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86F3" w14:textId="5FAB4B31" w:rsidR="00EE618D" w:rsidRDefault="008F4DAD" w:rsidP="0C982B06">
      <w:pPr>
        <w:spacing w:after="0" w:line="240" w:lineRule="auto"/>
        <w:rPr>
          <w:rFonts w:eastAsia="Times New Roman" w:cs="Segoe UI"/>
          <w:szCs w:val="24"/>
        </w:rPr>
      </w:pPr>
      <w:r>
        <w:rPr>
          <w:noProof/>
        </w:rPr>
        <w:drawing>
          <wp:inline distT="0" distB="0" distL="0" distR="0" wp14:anchorId="685D9D47" wp14:editId="1FF8DC67">
            <wp:extent cx="5731510" cy="1205865"/>
            <wp:effectExtent l="0" t="0" r="2540" b="0"/>
            <wp:docPr id="79746793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731510" cy="1205865"/>
                    </a:xfrm>
                    <a:prstGeom prst="rect">
                      <a:avLst/>
                    </a:prstGeom>
                  </pic:spPr>
                </pic:pic>
              </a:graphicData>
            </a:graphic>
          </wp:inline>
        </w:drawing>
      </w:r>
      <w:r w:rsidR="00814CC3">
        <w:br/>
      </w:r>
      <w:r>
        <w:rPr>
          <w:rFonts w:eastAsia="Times New Roman" w:cs="Segoe UI"/>
          <w:szCs w:val="24"/>
        </w:rPr>
        <w:t xml:space="preserve">                                                                            </w:t>
      </w:r>
    </w:p>
    <w:p w14:paraId="5805E988" w14:textId="553DA8E2" w:rsidR="008F4DAD" w:rsidRDefault="00F430FD" w:rsidP="00F430FD">
      <w:pPr>
        <w:tabs>
          <w:tab w:val="left" w:pos="5103"/>
          <w:tab w:val="left" w:pos="5387"/>
        </w:tabs>
        <w:spacing w:after="0" w:line="240" w:lineRule="auto"/>
        <w:ind w:left="4320" w:firstLine="720"/>
        <w:rPr>
          <w:rFonts w:eastAsia="Times New Roman" w:cs="Segoe UI"/>
          <w:szCs w:val="24"/>
        </w:rPr>
      </w:pPr>
      <w:r>
        <w:rPr>
          <w:rFonts w:eastAsia="Times New Roman" w:cs="Segoe UI"/>
          <w:szCs w:val="24"/>
        </w:rPr>
        <w:t xml:space="preserve"> </w:t>
      </w:r>
      <w:r w:rsidR="008F4DAD" w:rsidRPr="00581B04">
        <w:rPr>
          <w:rFonts w:eastAsia="Times New Roman" w:cs="Segoe UI"/>
          <w:szCs w:val="24"/>
        </w:rPr>
        <w:t>Reply to: Heather Shearer</w:t>
      </w:r>
    </w:p>
    <w:p w14:paraId="605BE098" w14:textId="5D696E1F" w:rsidR="00F430FD" w:rsidRPr="00581B04" w:rsidRDefault="00F430FD" w:rsidP="00F430FD">
      <w:pPr>
        <w:tabs>
          <w:tab w:val="left" w:pos="5103"/>
          <w:tab w:val="left" w:pos="5387"/>
        </w:tabs>
        <w:spacing w:after="0" w:line="240" w:lineRule="auto"/>
        <w:ind w:left="4320" w:firstLine="720"/>
        <w:rPr>
          <w:rFonts w:eastAsia="Times New Roman" w:cs="Segoe UI"/>
          <w:szCs w:val="24"/>
        </w:rPr>
      </w:pPr>
      <w:r>
        <w:rPr>
          <w:rFonts w:eastAsia="Times New Roman" w:cs="Segoe UI"/>
          <w:szCs w:val="24"/>
        </w:rPr>
        <w:t xml:space="preserve"> </w:t>
      </w:r>
      <w:r w:rsidRPr="00F430FD">
        <w:rPr>
          <w:rFonts w:eastAsia="Times New Roman" w:cs="Segoe UI"/>
          <w:sz w:val="22"/>
        </w:rPr>
        <w:t xml:space="preserve">Email: </w:t>
      </w:r>
      <w:hyperlink r:id="rId10" w:history="1">
        <w:r w:rsidRPr="00F430FD">
          <w:rPr>
            <w:rStyle w:val="Hyperlink"/>
            <w:rFonts w:eastAsia="Times New Roman" w:cs="Segoe UI"/>
            <w:sz w:val="22"/>
          </w:rPr>
          <w:t>patricia.jones@somerset.gov.uk</w:t>
        </w:r>
      </w:hyperlink>
    </w:p>
    <w:p w14:paraId="75DCF825" w14:textId="081AD88F" w:rsidR="008F4DAD" w:rsidRPr="00F430FD" w:rsidRDefault="00F430FD" w:rsidP="008F4DAD">
      <w:pPr>
        <w:spacing w:after="0" w:line="240" w:lineRule="auto"/>
        <w:jc w:val="right"/>
        <w:rPr>
          <w:rFonts w:eastAsia="Times New Roman" w:cs="Segoe UI"/>
          <w:sz w:val="22"/>
        </w:rPr>
      </w:pPr>
      <w:r>
        <w:rPr>
          <w:rFonts w:eastAsia="Times New Roman" w:cs="Segoe UI"/>
          <w:szCs w:val="24"/>
        </w:rPr>
        <w:t xml:space="preserve">             </w:t>
      </w:r>
    </w:p>
    <w:p w14:paraId="3928994E" w14:textId="3864C873" w:rsidR="008F4DAD" w:rsidRPr="00581B04" w:rsidRDefault="008F4DAD" w:rsidP="008F4DAD">
      <w:pPr>
        <w:spacing w:after="0" w:line="240" w:lineRule="auto"/>
        <w:rPr>
          <w:rFonts w:eastAsia="Times New Roman" w:cs="Segoe UI"/>
          <w:szCs w:val="24"/>
        </w:rPr>
      </w:pPr>
      <w:r>
        <w:rPr>
          <w:rFonts w:eastAsia="Times New Roman" w:cs="Segoe UI"/>
          <w:szCs w:val="24"/>
        </w:rPr>
        <w:t xml:space="preserve">                                                                            </w:t>
      </w:r>
      <w:r w:rsidR="00F430FD">
        <w:rPr>
          <w:rFonts w:eastAsia="Times New Roman" w:cs="Segoe UI"/>
          <w:szCs w:val="24"/>
        </w:rPr>
        <w:t xml:space="preserve">  </w:t>
      </w:r>
      <w:r w:rsidRPr="00581B04">
        <w:rPr>
          <w:rFonts w:eastAsia="Times New Roman" w:cs="Segoe UI"/>
          <w:szCs w:val="24"/>
        </w:rPr>
        <w:t>Date:  </w:t>
      </w:r>
      <w:r w:rsidR="00EE618D">
        <w:rPr>
          <w:rFonts w:eastAsia="Times New Roman" w:cs="Segoe UI"/>
          <w:szCs w:val="24"/>
        </w:rPr>
        <w:t>14</w:t>
      </w:r>
      <w:r w:rsidR="00EE618D" w:rsidRPr="00EE618D">
        <w:rPr>
          <w:rFonts w:eastAsia="Times New Roman" w:cs="Segoe UI"/>
          <w:szCs w:val="24"/>
          <w:vertAlign w:val="superscript"/>
        </w:rPr>
        <w:t>th</w:t>
      </w:r>
      <w:r w:rsidR="00EE618D">
        <w:rPr>
          <w:rFonts w:eastAsia="Times New Roman" w:cs="Segoe UI"/>
          <w:szCs w:val="24"/>
        </w:rPr>
        <w:t xml:space="preserve"> April </w:t>
      </w:r>
      <w:r w:rsidRPr="00581B04">
        <w:rPr>
          <w:rFonts w:eastAsia="Times New Roman" w:cs="Segoe UI"/>
          <w:szCs w:val="24"/>
        </w:rPr>
        <w:t>2025</w:t>
      </w:r>
    </w:p>
    <w:p w14:paraId="658E1488" w14:textId="77777777" w:rsidR="008F4DAD" w:rsidRPr="00581B04" w:rsidRDefault="008F4DAD" w:rsidP="008F4DAD">
      <w:pPr>
        <w:spacing w:after="0" w:line="240" w:lineRule="auto"/>
        <w:rPr>
          <w:rFonts w:eastAsia="Times New Roman" w:cs="Segoe UI"/>
          <w:szCs w:val="24"/>
        </w:rPr>
      </w:pPr>
    </w:p>
    <w:p w14:paraId="16B6A563"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 xml:space="preserve">Dear Commissioner, </w:t>
      </w:r>
    </w:p>
    <w:p w14:paraId="77F383BB" w14:textId="77777777" w:rsidR="008F4DAD" w:rsidRPr="00581B04" w:rsidRDefault="008F4DAD" w:rsidP="008F4DAD">
      <w:pPr>
        <w:spacing w:after="0" w:line="240" w:lineRule="auto"/>
        <w:rPr>
          <w:rFonts w:eastAsia="Times New Roman" w:cs="Segoe UI"/>
          <w:szCs w:val="24"/>
        </w:rPr>
      </w:pPr>
    </w:p>
    <w:p w14:paraId="541182AF"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 xml:space="preserve">This report responds to the special function conferred by </w:t>
      </w:r>
      <w:hyperlink r:id="rId11" w:history="1">
        <w:r w:rsidRPr="00581B04">
          <w:rPr>
            <w:rStyle w:val="Hyperlink"/>
            <w:rFonts w:eastAsia="Times New Roman" w:cs="Segoe UI"/>
            <w:szCs w:val="24"/>
          </w:rPr>
          <w:t>Schedule 5 Police Reform and Social Responsibility Act 2011</w:t>
        </w:r>
      </w:hyperlink>
      <w:r w:rsidRPr="00581B04">
        <w:rPr>
          <w:rFonts w:eastAsia="Times New Roman" w:cs="Segoe UI"/>
          <w:szCs w:val="24"/>
        </w:rPr>
        <w:t xml:space="preserve"> and the </w:t>
      </w:r>
      <w:hyperlink r:id="rId12" w:history="1">
        <w:r w:rsidRPr="00581B04">
          <w:rPr>
            <w:rStyle w:val="Hyperlink"/>
            <w:rFonts w:eastAsia="Times New Roman" w:cs="Segoe UI"/>
            <w:szCs w:val="24"/>
          </w:rPr>
          <w:t>Panel Precept Regulations 2012</w:t>
        </w:r>
      </w:hyperlink>
      <w:r w:rsidRPr="00581B04">
        <w:rPr>
          <w:rFonts w:eastAsia="Times New Roman" w:cs="Segoe UI"/>
          <w:szCs w:val="24"/>
        </w:rPr>
        <w:t xml:space="preserve"> and follows my letter of 4</w:t>
      </w:r>
      <w:r w:rsidRPr="00581B04">
        <w:rPr>
          <w:rFonts w:eastAsia="Times New Roman" w:cs="Segoe UI"/>
          <w:szCs w:val="24"/>
          <w:vertAlign w:val="superscript"/>
        </w:rPr>
        <w:t>th</w:t>
      </w:r>
      <w:r w:rsidRPr="00581B04">
        <w:rPr>
          <w:rFonts w:eastAsia="Times New Roman" w:cs="Segoe UI"/>
          <w:szCs w:val="24"/>
        </w:rPr>
        <w:t xml:space="preserve"> February 2025 confirming the Panel’s approval of your precept proposal. It includes recommendations, requests for information and an appendix of additional questions for your attention that members did not ask due to time constraints.</w:t>
      </w:r>
    </w:p>
    <w:p w14:paraId="3ECF6730" w14:textId="77777777" w:rsidR="008F4DAD" w:rsidRPr="00581B04" w:rsidRDefault="008F4DAD" w:rsidP="008F4DAD">
      <w:pPr>
        <w:spacing w:after="0" w:line="240" w:lineRule="auto"/>
        <w:rPr>
          <w:rFonts w:eastAsia="Times New Roman" w:cs="Segoe UI"/>
          <w:szCs w:val="24"/>
        </w:rPr>
      </w:pPr>
    </w:p>
    <w:p w14:paraId="35B680B1"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Thank you for attending our meeting on 4</w:t>
      </w:r>
      <w:r w:rsidRPr="00581B04">
        <w:rPr>
          <w:rFonts w:eastAsia="Times New Roman" w:cs="Segoe UI"/>
          <w:szCs w:val="24"/>
          <w:vertAlign w:val="superscript"/>
        </w:rPr>
        <w:t>th</w:t>
      </w:r>
      <w:r w:rsidRPr="00581B04">
        <w:rPr>
          <w:rFonts w:eastAsia="Times New Roman" w:cs="Segoe UI"/>
          <w:szCs w:val="24"/>
        </w:rPr>
        <w:t xml:space="preserve"> February 2025 with Chief Constable Sarah Crew and your Chief Financial Officer, Paul Butler. The information you provided to the Panel for the meeting outlined the Constabulary’s budget position and operational requirements for 2025/26 in support of your proposal to raise the Policing element of household council tax by an average of £14 in the band D equivalent for the same period.</w:t>
      </w:r>
    </w:p>
    <w:p w14:paraId="3573E17D" w14:textId="77777777" w:rsidR="008F4DAD" w:rsidRPr="00581B04" w:rsidRDefault="008F4DAD" w:rsidP="008F4DAD">
      <w:pPr>
        <w:spacing w:after="0" w:line="240" w:lineRule="auto"/>
        <w:rPr>
          <w:rFonts w:eastAsia="Times New Roman" w:cs="Segoe UI"/>
          <w:szCs w:val="24"/>
        </w:rPr>
      </w:pPr>
    </w:p>
    <w:p w14:paraId="399E546C" w14:textId="77777777" w:rsidR="008F4DAD" w:rsidRPr="00581B04" w:rsidRDefault="008F4DAD" w:rsidP="008F4DAD">
      <w:pPr>
        <w:spacing w:after="0" w:line="240" w:lineRule="auto"/>
        <w:rPr>
          <w:rFonts w:eastAsia="Times New Roman" w:cs="Segoe UI"/>
          <w:szCs w:val="24"/>
          <w:u w:val="single"/>
        </w:rPr>
      </w:pPr>
      <w:r w:rsidRPr="00581B04">
        <w:rPr>
          <w:rFonts w:eastAsia="Times New Roman" w:cs="Segoe UI"/>
          <w:szCs w:val="24"/>
          <w:u w:val="single"/>
        </w:rPr>
        <w:t>Panel Members in attendance:</w:t>
      </w:r>
    </w:p>
    <w:p w14:paraId="0A198F2D"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Councillor Heather Shearer (Chair, Somerset Council)</w:t>
      </w:r>
    </w:p>
    <w:p w14:paraId="11965FF5"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Julie Knight (Independent Member and Vice Chair)</w:t>
      </w:r>
    </w:p>
    <w:p w14:paraId="50EBECBB"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Councillor Brian Bolt (Somerset Council)</w:t>
      </w:r>
    </w:p>
    <w:p w14:paraId="05E59AA7"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 xml:space="preserve">Councillor Jon Bradbury (South Gloucestershire Council) </w:t>
      </w:r>
    </w:p>
    <w:p w14:paraId="546AAE8A"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Richard Brown (Independent Member)</w:t>
      </w:r>
    </w:p>
    <w:p w14:paraId="1BB6D4FA"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Councillor Nicola Clark (Somerset Council)</w:t>
      </w:r>
    </w:p>
    <w:p w14:paraId="5015436D"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Councillor Peter Crew (North Somerset Council)</w:t>
      </w:r>
    </w:p>
    <w:p w14:paraId="5AC886CF"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Gary Davies (Independent Member)</w:t>
      </w:r>
    </w:p>
    <w:p w14:paraId="59E8A7B6"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Councillor Lisa Durston (Bristol City Council)</w:t>
      </w:r>
    </w:p>
    <w:p w14:paraId="4D76DC44"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Councillor Cara Lavan (Bristol City Council)</w:t>
      </w:r>
    </w:p>
    <w:p w14:paraId="63ECECCD" w14:textId="77777777" w:rsidR="008F4DAD" w:rsidRPr="00581B04" w:rsidRDefault="008F4DAD" w:rsidP="008F4DAD">
      <w:pPr>
        <w:spacing w:after="0" w:line="240" w:lineRule="auto"/>
        <w:rPr>
          <w:rFonts w:eastAsia="Times New Roman" w:cs="Segoe UI"/>
          <w:i/>
          <w:iCs/>
          <w:szCs w:val="24"/>
        </w:rPr>
      </w:pPr>
      <w:r w:rsidRPr="00581B04">
        <w:rPr>
          <w:rFonts w:eastAsia="Times New Roman" w:cs="Segoe UI"/>
          <w:szCs w:val="24"/>
        </w:rPr>
        <w:t>Councillor Ann Morgan (Bath and North East Somerset Council)</w:t>
      </w:r>
    </w:p>
    <w:p w14:paraId="134554FC"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Councillor Federica Smith-Roberts (Somerset Council)</w:t>
      </w:r>
    </w:p>
    <w:p w14:paraId="65D9F939"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Councillor Raj Sood (South Gloucestershire Council)</w:t>
      </w:r>
    </w:p>
    <w:p w14:paraId="763AE9F4" w14:textId="7D81CAFB" w:rsidR="008F4DAD" w:rsidRPr="00581B04" w:rsidRDefault="008F4DAD" w:rsidP="0C755F8B">
      <w:pPr>
        <w:spacing w:after="0" w:line="240" w:lineRule="auto"/>
        <w:rPr>
          <w:rFonts w:eastAsia="Times New Roman" w:cs="Segoe UI"/>
        </w:rPr>
      </w:pPr>
      <w:r w:rsidRPr="0C755F8B">
        <w:rPr>
          <w:rFonts w:eastAsia="Times New Roman" w:cs="Segoe UI"/>
        </w:rPr>
        <w:t>Councillor Sib</w:t>
      </w:r>
      <w:r w:rsidR="569C8477" w:rsidRPr="0C755F8B">
        <w:rPr>
          <w:rFonts w:eastAsia="Times New Roman" w:cs="Segoe UI"/>
        </w:rPr>
        <w:t>usiso</w:t>
      </w:r>
      <w:r w:rsidRPr="0C755F8B">
        <w:rPr>
          <w:rFonts w:eastAsia="Times New Roman" w:cs="Segoe UI"/>
        </w:rPr>
        <w:t xml:space="preserve"> Tshabalala (Bristol City Council)</w:t>
      </w:r>
    </w:p>
    <w:p w14:paraId="4D2E2535"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Councillor Andy Wait (Bath and North-East Somerset Council)</w:t>
      </w:r>
    </w:p>
    <w:p w14:paraId="7E564DEC"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Councillor Martin Wale (Somerset Council)</w:t>
      </w:r>
    </w:p>
    <w:p w14:paraId="4FF8579C" w14:textId="77777777" w:rsidR="008F4DAD" w:rsidRPr="00581B04" w:rsidRDefault="008F4DAD" w:rsidP="008F4DAD">
      <w:pPr>
        <w:spacing w:after="0" w:line="240" w:lineRule="auto"/>
        <w:ind w:left="284"/>
        <w:rPr>
          <w:rFonts w:eastAsia="Times New Roman" w:cs="Segoe UI"/>
          <w:szCs w:val="24"/>
        </w:rPr>
      </w:pPr>
    </w:p>
    <w:p w14:paraId="0545E5B3" w14:textId="77777777" w:rsidR="008F4DAD" w:rsidRPr="00581B04" w:rsidRDefault="008F4DAD" w:rsidP="008F4DAD">
      <w:pPr>
        <w:spacing w:after="0" w:line="240" w:lineRule="auto"/>
        <w:rPr>
          <w:rFonts w:eastAsia="Times New Roman" w:cs="Segoe UI"/>
          <w:szCs w:val="24"/>
        </w:rPr>
      </w:pPr>
      <w:r w:rsidRPr="00581B04">
        <w:rPr>
          <w:rFonts w:eastAsia="Times New Roman" w:cs="Segoe UI"/>
          <w:szCs w:val="24"/>
        </w:rPr>
        <w:t>Apologies were received from Councillor Stuart Davies (North Somerset Council).</w:t>
      </w:r>
    </w:p>
    <w:p w14:paraId="6589B853" w14:textId="77777777" w:rsidR="008F4DAD" w:rsidRPr="00581B04" w:rsidRDefault="008F4DAD" w:rsidP="008F4DAD">
      <w:pPr>
        <w:rPr>
          <w:rFonts w:cs="Segoe UI"/>
          <w:szCs w:val="24"/>
        </w:rPr>
      </w:pPr>
    </w:p>
    <w:p w14:paraId="6F71401C" w14:textId="77777777" w:rsidR="008F4DAD" w:rsidRPr="00581B04" w:rsidRDefault="008F4DAD" w:rsidP="008F4DAD">
      <w:pPr>
        <w:rPr>
          <w:rFonts w:cs="Segoe UI"/>
          <w:b/>
          <w:bCs/>
          <w:szCs w:val="24"/>
          <w:u w:val="single"/>
        </w:rPr>
      </w:pPr>
      <w:r w:rsidRPr="00581B04">
        <w:rPr>
          <w:rFonts w:cs="Segoe UI"/>
          <w:b/>
          <w:bCs/>
          <w:szCs w:val="24"/>
          <w:u w:val="single"/>
        </w:rPr>
        <w:t>Budget Consideration: The Role of the Budget Task Group</w:t>
      </w:r>
    </w:p>
    <w:p w14:paraId="66B56AF4" w14:textId="77777777" w:rsidR="008F4DAD" w:rsidRPr="00581B04" w:rsidRDefault="008F4DAD" w:rsidP="008F4DAD">
      <w:pPr>
        <w:spacing w:after="0" w:line="240" w:lineRule="auto"/>
        <w:rPr>
          <w:rFonts w:cs="Segoe UI"/>
          <w:szCs w:val="24"/>
        </w:rPr>
      </w:pPr>
      <w:r w:rsidRPr="00581B04">
        <w:rPr>
          <w:rFonts w:cs="Segoe UI"/>
          <w:szCs w:val="24"/>
        </w:rPr>
        <w:t xml:space="preserve">In 2023, the Panel decided that transparency was a key factor in the ability of members to assess the effectiveness of the Budget strategy in the longer term. A Budget Task Group was formed and continued to operate throughout 2024/25. </w:t>
      </w:r>
    </w:p>
    <w:p w14:paraId="58D50B59" w14:textId="77777777" w:rsidR="008F4DAD" w:rsidRPr="00581B04" w:rsidRDefault="008F4DAD" w:rsidP="008F4DAD">
      <w:pPr>
        <w:spacing w:after="0" w:line="240" w:lineRule="auto"/>
        <w:ind w:left="284"/>
        <w:rPr>
          <w:rFonts w:cs="Segoe UI"/>
          <w:szCs w:val="24"/>
        </w:rPr>
      </w:pPr>
    </w:p>
    <w:p w14:paraId="00214714" w14:textId="77777777" w:rsidR="008F4DAD" w:rsidRPr="00581B04" w:rsidRDefault="008F4DAD" w:rsidP="008F4DAD">
      <w:pPr>
        <w:spacing w:after="0" w:line="240" w:lineRule="auto"/>
        <w:rPr>
          <w:rFonts w:cs="Segoe UI"/>
          <w:szCs w:val="24"/>
        </w:rPr>
      </w:pPr>
      <w:r w:rsidRPr="00581B04">
        <w:rPr>
          <w:rFonts w:cs="Segoe UI"/>
          <w:szCs w:val="24"/>
        </w:rPr>
        <w:t>This provided a regular mechanism to enable a small group of Panel members to evaluate the effectiveness of the additional investment by means of the opportunity to review quarterly budget outturn reports. The purpose of the group was to scrutinise this information and draw out headlines and key lines of enquiry to assist the wider Panel when the precept proposal was considered on 4</w:t>
      </w:r>
      <w:r w:rsidRPr="00581B04">
        <w:rPr>
          <w:rFonts w:cs="Segoe UI"/>
          <w:szCs w:val="24"/>
          <w:vertAlign w:val="superscript"/>
        </w:rPr>
        <w:t>th</w:t>
      </w:r>
      <w:r w:rsidRPr="00581B04">
        <w:rPr>
          <w:rFonts w:cs="Segoe UI"/>
          <w:szCs w:val="24"/>
        </w:rPr>
        <w:t xml:space="preserve"> February 2025. </w:t>
      </w:r>
    </w:p>
    <w:p w14:paraId="17B07367" w14:textId="77777777" w:rsidR="008F4DAD" w:rsidRPr="00581B04" w:rsidRDefault="008F4DAD" w:rsidP="008F4DAD">
      <w:pPr>
        <w:spacing w:after="0" w:line="240" w:lineRule="auto"/>
        <w:ind w:left="284"/>
        <w:rPr>
          <w:rFonts w:cs="Segoe UI"/>
          <w:szCs w:val="24"/>
        </w:rPr>
      </w:pPr>
    </w:p>
    <w:p w14:paraId="6748058B" w14:textId="77777777" w:rsidR="008F4DAD" w:rsidRPr="00581B04" w:rsidRDefault="008F4DAD" w:rsidP="008F4DAD">
      <w:pPr>
        <w:spacing w:after="0" w:line="240" w:lineRule="auto"/>
        <w:rPr>
          <w:rFonts w:cs="Segoe UI"/>
          <w:szCs w:val="24"/>
        </w:rPr>
      </w:pPr>
      <w:r w:rsidRPr="00581B04">
        <w:rPr>
          <w:rFonts w:cs="Segoe UI"/>
          <w:szCs w:val="24"/>
        </w:rPr>
        <w:t>The work was undertaken by Councillor Shearer, Councillor Crew and Councillor Wait. The Budget Task Group met on 4 occasions and held its last meeting on 28</w:t>
      </w:r>
      <w:r w:rsidRPr="00581B04">
        <w:rPr>
          <w:rFonts w:cs="Segoe UI"/>
          <w:szCs w:val="24"/>
          <w:vertAlign w:val="superscript"/>
        </w:rPr>
        <w:t>th</w:t>
      </w:r>
      <w:r w:rsidRPr="00581B04">
        <w:rPr>
          <w:rFonts w:cs="Segoe UI"/>
          <w:szCs w:val="24"/>
        </w:rPr>
        <w:t xml:space="preserve"> January 2025, following the circulation of the final Budget report and Medium-Term Financial Plan. </w:t>
      </w:r>
    </w:p>
    <w:p w14:paraId="51098682" w14:textId="77777777" w:rsidR="008F4DAD" w:rsidRPr="00581B04" w:rsidRDefault="008F4DAD" w:rsidP="008F4DAD">
      <w:pPr>
        <w:spacing w:after="0" w:line="240" w:lineRule="auto"/>
        <w:rPr>
          <w:rFonts w:cs="Segoe UI"/>
          <w:szCs w:val="24"/>
        </w:rPr>
      </w:pPr>
    </w:p>
    <w:p w14:paraId="757A138C" w14:textId="77777777" w:rsidR="008F4DAD" w:rsidRPr="00581B04" w:rsidRDefault="008F4DAD" w:rsidP="008F4DAD">
      <w:pPr>
        <w:spacing w:after="0" w:line="240" w:lineRule="auto"/>
        <w:rPr>
          <w:rFonts w:cs="Segoe UI"/>
          <w:szCs w:val="24"/>
        </w:rPr>
      </w:pPr>
      <w:r w:rsidRPr="00581B04">
        <w:rPr>
          <w:rFonts w:cs="Segoe UI"/>
          <w:szCs w:val="24"/>
        </w:rPr>
        <w:t xml:space="preserve">The Panel extends its thanks to Paul Butler who attended meetings and provided valuable clarification on a range of budgetary issues. </w:t>
      </w:r>
    </w:p>
    <w:p w14:paraId="674CD865" w14:textId="77777777" w:rsidR="008F4DAD" w:rsidRPr="00581B04" w:rsidRDefault="008F4DAD" w:rsidP="008F4DAD">
      <w:pPr>
        <w:rPr>
          <w:rFonts w:cs="Segoe UI"/>
          <w:szCs w:val="24"/>
        </w:rPr>
      </w:pPr>
    </w:p>
    <w:p w14:paraId="0A168252" w14:textId="77777777" w:rsidR="008F4DAD" w:rsidRPr="00581B04" w:rsidRDefault="008F4DAD" w:rsidP="008F4DAD">
      <w:pPr>
        <w:spacing w:after="0" w:line="240" w:lineRule="auto"/>
        <w:rPr>
          <w:rFonts w:cs="Segoe UI"/>
          <w:b/>
          <w:bCs/>
          <w:szCs w:val="24"/>
          <w:u w:val="single"/>
        </w:rPr>
      </w:pPr>
      <w:r w:rsidRPr="00581B04">
        <w:rPr>
          <w:rFonts w:cs="Segoe UI"/>
          <w:b/>
          <w:bCs/>
          <w:szCs w:val="24"/>
          <w:u w:val="single"/>
        </w:rPr>
        <w:t>Chief Constable’s Presentation</w:t>
      </w:r>
    </w:p>
    <w:p w14:paraId="1C923F49" w14:textId="77777777" w:rsidR="008F4DAD" w:rsidRPr="00581B04" w:rsidRDefault="008F4DAD" w:rsidP="008F4DAD">
      <w:pPr>
        <w:spacing w:after="0" w:line="240" w:lineRule="auto"/>
        <w:rPr>
          <w:rFonts w:cs="Segoe UI"/>
          <w:szCs w:val="24"/>
        </w:rPr>
      </w:pPr>
    </w:p>
    <w:p w14:paraId="31928F8A" w14:textId="77777777" w:rsidR="008F4DAD" w:rsidRPr="00581B04" w:rsidRDefault="008F4DAD" w:rsidP="008F4DAD">
      <w:pPr>
        <w:spacing w:after="0" w:line="240" w:lineRule="auto"/>
        <w:rPr>
          <w:rFonts w:cs="Segoe UI"/>
          <w:szCs w:val="24"/>
        </w:rPr>
      </w:pPr>
      <w:r w:rsidRPr="00581B04">
        <w:rPr>
          <w:rFonts w:cs="Segoe UI"/>
          <w:szCs w:val="24"/>
        </w:rPr>
        <w:t xml:space="preserve">The presentation from the Chief Constable set out an uphill struggle in the fight against crime. Our attention was drawn to shifting crime dynamics including striking increases in rape and serious sexual offences, domestic abuse, online child abuse, knife crime, stalking and shoplifting. </w:t>
      </w:r>
    </w:p>
    <w:p w14:paraId="5E996790" w14:textId="77777777" w:rsidR="008F4DAD" w:rsidRPr="00581B04" w:rsidRDefault="008F4DAD" w:rsidP="008F4DAD">
      <w:pPr>
        <w:pStyle w:val="ListParagraph"/>
        <w:spacing w:after="0" w:line="240" w:lineRule="auto"/>
        <w:ind w:left="284"/>
        <w:rPr>
          <w:rFonts w:cs="Segoe UI"/>
          <w:szCs w:val="24"/>
        </w:rPr>
      </w:pPr>
    </w:p>
    <w:p w14:paraId="3E26F5A0" w14:textId="77777777" w:rsidR="008F4DAD" w:rsidRPr="00581B04" w:rsidRDefault="008F4DAD" w:rsidP="008F4DAD">
      <w:pPr>
        <w:spacing w:after="0" w:line="240" w:lineRule="auto"/>
        <w:rPr>
          <w:rFonts w:cs="Segoe UI"/>
          <w:szCs w:val="24"/>
        </w:rPr>
      </w:pPr>
      <w:r w:rsidRPr="00581B04">
        <w:rPr>
          <w:rFonts w:cs="Segoe UI"/>
          <w:szCs w:val="24"/>
        </w:rPr>
        <w:t xml:space="preserve">The Chief Constable described a Police service under tremendous pressure in a complex and challenging environment and outlined her commitment to “tackling the pain being felt in communities”. She anticipated the imminent HMICFRS inspection report would present challenges that she would work hard to meet. We heard that the harshest reality she is facing is lack of resources. </w:t>
      </w:r>
    </w:p>
    <w:p w14:paraId="77A9CDB1" w14:textId="77777777" w:rsidR="008F4DAD" w:rsidRPr="00581B04" w:rsidRDefault="008F4DAD" w:rsidP="008F4DAD">
      <w:pPr>
        <w:spacing w:after="0" w:line="240" w:lineRule="auto"/>
        <w:rPr>
          <w:rFonts w:cs="Segoe UI"/>
          <w:szCs w:val="24"/>
        </w:rPr>
      </w:pPr>
    </w:p>
    <w:p w14:paraId="484505F2" w14:textId="56F3BF78" w:rsidR="008F4DAD" w:rsidRPr="00581B04" w:rsidRDefault="008F4DAD" w:rsidP="008F4DAD">
      <w:pPr>
        <w:spacing w:after="0" w:line="240" w:lineRule="auto"/>
        <w:rPr>
          <w:rFonts w:cs="Segoe UI"/>
        </w:rPr>
      </w:pPr>
      <w:r w:rsidRPr="1DB63325">
        <w:rPr>
          <w:rFonts w:cs="Segoe UI"/>
        </w:rPr>
        <w:t>The Panel’s key concerns are ensuring positive outcomes for the public, a Police service that is fit for purpose</w:t>
      </w:r>
      <w:r w:rsidR="52FD57E8" w:rsidRPr="1DB63325">
        <w:rPr>
          <w:rFonts w:cs="Segoe UI"/>
        </w:rPr>
        <w:t>,</w:t>
      </w:r>
      <w:r w:rsidRPr="1DB63325">
        <w:rPr>
          <w:rFonts w:cs="Segoe UI"/>
        </w:rPr>
        <w:t xml:space="preserve"> now and in the future</w:t>
      </w:r>
      <w:r w:rsidR="3237AC35" w:rsidRPr="1DB63325">
        <w:rPr>
          <w:rFonts w:cs="Segoe UI"/>
        </w:rPr>
        <w:t>,</w:t>
      </w:r>
      <w:r w:rsidRPr="1DB63325">
        <w:rPr>
          <w:rFonts w:cs="Segoe UI"/>
        </w:rPr>
        <w:t xml:space="preserve"> and communities that feel safe and secure. </w:t>
      </w:r>
    </w:p>
    <w:p w14:paraId="1B01FE7E" w14:textId="77777777" w:rsidR="008F4DAD" w:rsidRPr="00581B04" w:rsidRDefault="008F4DAD" w:rsidP="008F4DAD">
      <w:pPr>
        <w:pStyle w:val="ListParagraph"/>
        <w:spacing w:after="0" w:line="240" w:lineRule="auto"/>
        <w:ind w:left="284"/>
        <w:rPr>
          <w:rFonts w:cs="Segoe UI"/>
          <w:szCs w:val="24"/>
        </w:rPr>
      </w:pPr>
    </w:p>
    <w:p w14:paraId="368CD8A1" w14:textId="77777777" w:rsidR="008F4DAD" w:rsidRPr="00581B04" w:rsidRDefault="008F4DAD" w:rsidP="008F4DAD">
      <w:pPr>
        <w:spacing w:after="0" w:line="240" w:lineRule="auto"/>
        <w:rPr>
          <w:rFonts w:cs="Segoe UI"/>
          <w:szCs w:val="24"/>
        </w:rPr>
      </w:pPr>
      <w:r w:rsidRPr="00581B04">
        <w:rPr>
          <w:rFonts w:cs="Segoe UI"/>
          <w:szCs w:val="24"/>
        </w:rPr>
        <w:t>We have been advised that the current funding formula disproportionately affects Avon and Somerset, and that the allocation fails to take into account our population profile, the various funding mix of precept levels and rises, and the underlying council tax base. Over time, it has become increasingly hard to understand the reason why this vitally important disparity remains unresolved. The public’s understandable perception is that they are paying more for less. The Panel reiterates its support for collective lobbying to the government to achieve a fairer funding settlement for Avon and Somerset.</w:t>
      </w:r>
    </w:p>
    <w:p w14:paraId="545F5C73" w14:textId="77777777" w:rsidR="008F4DAD" w:rsidRPr="00581B04" w:rsidRDefault="008F4DAD" w:rsidP="008F4DAD">
      <w:pPr>
        <w:spacing w:after="0" w:line="240" w:lineRule="auto"/>
        <w:rPr>
          <w:rFonts w:cs="Segoe UI"/>
          <w:szCs w:val="24"/>
        </w:rPr>
      </w:pPr>
    </w:p>
    <w:p w14:paraId="696A77F3" w14:textId="77777777" w:rsidR="008F4DAD" w:rsidRPr="00581B04" w:rsidRDefault="008F4DAD" w:rsidP="008F4DAD">
      <w:pPr>
        <w:spacing w:after="0" w:line="240" w:lineRule="auto"/>
        <w:rPr>
          <w:rFonts w:cs="Segoe UI"/>
          <w:szCs w:val="24"/>
        </w:rPr>
      </w:pPr>
      <w:r w:rsidRPr="00581B04">
        <w:rPr>
          <w:rFonts w:cs="Segoe UI"/>
          <w:szCs w:val="24"/>
        </w:rPr>
        <w:t xml:space="preserve">Police officer numbers are mandated, and we recognise there is funding attached to their recruitment. We therefore understand that the most significant savings have had to come from reductions in police staff and Police Community Support Officers (PCSOs). However, PCSOs remain integral to keeping our communities safe and bring much needed visibility to our streets. It is therefore hard to reconcile the financial need to reduce PCSO numbers with a clear operational need to improve neighbourhood policing. You have recognised the importance of strengthening neighbourhood policing in your plan and the provision of ringfenced neighbourhood funding inevitably raises expectations regarding the neighbourhood teams and future PCSO recruitment. </w:t>
      </w:r>
    </w:p>
    <w:p w14:paraId="34888CC1" w14:textId="77777777" w:rsidR="008F4DAD" w:rsidRPr="00581B04" w:rsidRDefault="008F4DAD" w:rsidP="008F4DAD">
      <w:pPr>
        <w:spacing w:after="0" w:line="240" w:lineRule="auto"/>
        <w:rPr>
          <w:rFonts w:cs="Segoe UI"/>
          <w:szCs w:val="24"/>
        </w:rPr>
      </w:pPr>
    </w:p>
    <w:p w14:paraId="758C9C08" w14:textId="77777777" w:rsidR="008F4DAD" w:rsidRPr="00581B04" w:rsidRDefault="008F4DAD" w:rsidP="008F4DAD">
      <w:pPr>
        <w:spacing w:after="0" w:line="240" w:lineRule="auto"/>
        <w:rPr>
          <w:rFonts w:cs="Segoe UI"/>
          <w:szCs w:val="24"/>
        </w:rPr>
      </w:pPr>
      <w:r w:rsidRPr="00581B04">
        <w:rPr>
          <w:rFonts w:cs="Segoe UI"/>
          <w:szCs w:val="24"/>
        </w:rPr>
        <w:t xml:space="preserve">The overall increase in positive outcomes is 11.7%. To make a meaningful assessment, it is important for members to understand the baseline and also the detail of the various crimes in actual terms. The percentages set out in the presentation slides and reports work well when numbers are large, and the changes are small – a 10% rise in the population of Yeovil is easy to understand but a 1250% rise in knife crime is harder to process.  An easier way to demonstrate this type of increase is to use raw figures in the information presented to the Panel in future. For example, if there were 20 knife crime incidents recorded in February 2024 and that number is 250 in February 2025, this would have provided a better level of understanding.  </w:t>
      </w:r>
    </w:p>
    <w:p w14:paraId="2E4AC988" w14:textId="77777777" w:rsidR="008F4DAD" w:rsidRPr="00581B04" w:rsidRDefault="008F4DAD" w:rsidP="008F4DAD">
      <w:pPr>
        <w:rPr>
          <w:rFonts w:cs="Segoe UI"/>
          <w:szCs w:val="24"/>
        </w:rPr>
      </w:pPr>
    </w:p>
    <w:p w14:paraId="06222C2B" w14:textId="77777777" w:rsidR="008F4DAD" w:rsidRPr="00581B04" w:rsidRDefault="008F4DAD" w:rsidP="008F4DAD">
      <w:pPr>
        <w:spacing w:after="0" w:line="240" w:lineRule="auto"/>
        <w:rPr>
          <w:rFonts w:cs="Segoe UI"/>
          <w:b/>
          <w:bCs/>
          <w:szCs w:val="24"/>
          <w:u w:val="single"/>
        </w:rPr>
      </w:pPr>
      <w:r w:rsidRPr="00581B04">
        <w:rPr>
          <w:rFonts w:cs="Segoe UI"/>
          <w:b/>
          <w:bCs/>
          <w:szCs w:val="24"/>
          <w:u w:val="single"/>
        </w:rPr>
        <w:t xml:space="preserve">Review of Proposed Precept </w:t>
      </w:r>
    </w:p>
    <w:p w14:paraId="68052537" w14:textId="77777777" w:rsidR="008F4DAD" w:rsidRPr="00581B04" w:rsidRDefault="008F4DAD" w:rsidP="008F4DAD">
      <w:pPr>
        <w:spacing w:after="0" w:line="240" w:lineRule="auto"/>
        <w:rPr>
          <w:rFonts w:cs="Segoe UI"/>
          <w:szCs w:val="24"/>
        </w:rPr>
      </w:pPr>
    </w:p>
    <w:p w14:paraId="2871A6A5" w14:textId="77777777" w:rsidR="008F4DAD" w:rsidRPr="00581B04" w:rsidRDefault="008F4DAD" w:rsidP="008F4DAD">
      <w:pPr>
        <w:spacing w:after="0" w:line="240" w:lineRule="auto"/>
        <w:rPr>
          <w:rFonts w:cs="Segoe UI"/>
          <w:szCs w:val="24"/>
        </w:rPr>
      </w:pPr>
      <w:r w:rsidRPr="00581B04">
        <w:rPr>
          <w:rFonts w:cs="Segoe UI"/>
          <w:szCs w:val="24"/>
        </w:rPr>
        <w:t>Building on your previous consultation with the Panel, the report of the Chief Financial Officer set out specific service and funding issues over a 5-year period and how you will fund priorities and ensure financial sustainability and resilience.</w:t>
      </w:r>
    </w:p>
    <w:p w14:paraId="2B12BE7E" w14:textId="77777777" w:rsidR="008F4DAD" w:rsidRPr="00581B04" w:rsidRDefault="008F4DAD" w:rsidP="008F4DAD">
      <w:pPr>
        <w:spacing w:after="0" w:line="240" w:lineRule="auto"/>
        <w:rPr>
          <w:rFonts w:cs="Segoe UI"/>
          <w:szCs w:val="24"/>
        </w:rPr>
      </w:pPr>
    </w:p>
    <w:p w14:paraId="0922A43F" w14:textId="77777777" w:rsidR="008F4DAD" w:rsidRPr="00581B04" w:rsidRDefault="008F4DAD" w:rsidP="008F4DAD">
      <w:pPr>
        <w:spacing w:after="0" w:line="240" w:lineRule="auto"/>
        <w:rPr>
          <w:rFonts w:cs="Segoe UI"/>
          <w:szCs w:val="24"/>
        </w:rPr>
      </w:pPr>
      <w:r w:rsidRPr="00581B04">
        <w:rPr>
          <w:rFonts w:cs="Segoe UI"/>
          <w:szCs w:val="24"/>
        </w:rPr>
        <w:t xml:space="preserve">The minutes of the meeting provide a summary of this discussion. </w:t>
      </w:r>
    </w:p>
    <w:p w14:paraId="1103A868" w14:textId="77777777" w:rsidR="008F4DAD" w:rsidRPr="00581B04" w:rsidRDefault="008F4DAD" w:rsidP="008F4DAD">
      <w:pPr>
        <w:rPr>
          <w:rFonts w:cs="Segoe UI"/>
          <w:szCs w:val="24"/>
        </w:rPr>
      </w:pPr>
    </w:p>
    <w:p w14:paraId="54605501" w14:textId="77777777" w:rsidR="008F4DAD" w:rsidRPr="00581B04" w:rsidRDefault="008F4DAD" w:rsidP="008F4DAD">
      <w:pPr>
        <w:spacing w:after="0" w:line="240" w:lineRule="auto"/>
        <w:rPr>
          <w:rFonts w:cs="Segoe UI"/>
          <w:b/>
          <w:bCs/>
          <w:szCs w:val="24"/>
          <w:u w:val="single"/>
        </w:rPr>
      </w:pPr>
      <w:r w:rsidRPr="00581B04">
        <w:rPr>
          <w:rFonts w:cs="Segoe UI"/>
          <w:b/>
          <w:bCs/>
          <w:szCs w:val="24"/>
          <w:u w:val="single"/>
        </w:rPr>
        <w:t>Panel Decision</w:t>
      </w:r>
    </w:p>
    <w:p w14:paraId="0EA9DC2F" w14:textId="77777777" w:rsidR="008F4DAD" w:rsidRPr="00581B04" w:rsidRDefault="008F4DAD" w:rsidP="008F4DAD">
      <w:pPr>
        <w:pStyle w:val="ListParagraph"/>
        <w:spacing w:after="0" w:line="240" w:lineRule="auto"/>
        <w:ind w:left="284"/>
        <w:rPr>
          <w:rFonts w:cs="Segoe UI"/>
          <w:szCs w:val="24"/>
        </w:rPr>
      </w:pPr>
    </w:p>
    <w:p w14:paraId="2570C23B" w14:textId="77777777" w:rsidR="008F4DAD" w:rsidRPr="00581B04" w:rsidRDefault="008F4DAD" w:rsidP="008F4DAD">
      <w:pPr>
        <w:spacing w:after="0" w:line="240" w:lineRule="auto"/>
        <w:rPr>
          <w:rFonts w:cs="Segoe UI"/>
          <w:szCs w:val="24"/>
        </w:rPr>
      </w:pPr>
      <w:r w:rsidRPr="00581B04">
        <w:rPr>
          <w:rFonts w:cs="Segoe UI"/>
          <w:szCs w:val="24"/>
        </w:rPr>
        <w:t xml:space="preserve">The Panel must be satisfied that the proposed increase will support the delivery of an efficient and effective Policing service. We were required to decide if the increase was warranted at this time based on your written and verbal submissions. Members also took into account the supporting presentation by the Chief Constable. </w:t>
      </w:r>
    </w:p>
    <w:p w14:paraId="71D80C06" w14:textId="77777777" w:rsidR="008F4DAD" w:rsidRPr="00581B04" w:rsidRDefault="008F4DAD" w:rsidP="008F4DAD">
      <w:pPr>
        <w:spacing w:after="0" w:line="240" w:lineRule="auto"/>
        <w:rPr>
          <w:rFonts w:cs="Segoe UI"/>
          <w:szCs w:val="24"/>
        </w:rPr>
      </w:pPr>
    </w:p>
    <w:p w14:paraId="08524409" w14:textId="77777777" w:rsidR="008F4DAD" w:rsidRPr="00581B04" w:rsidRDefault="008F4DAD" w:rsidP="008F4DAD">
      <w:pPr>
        <w:spacing w:after="0" w:line="240" w:lineRule="auto"/>
        <w:rPr>
          <w:rFonts w:cs="Segoe UI"/>
          <w:szCs w:val="24"/>
        </w:rPr>
      </w:pPr>
      <w:r w:rsidRPr="00581B04">
        <w:rPr>
          <w:rFonts w:cs="Segoe UI"/>
          <w:szCs w:val="24"/>
        </w:rPr>
        <w:t>Recognising that it is vital for the Police force to be financially supported in the circumstances outlined to members on 4</w:t>
      </w:r>
      <w:r w:rsidRPr="00581B04">
        <w:rPr>
          <w:rFonts w:cs="Segoe UI"/>
          <w:szCs w:val="24"/>
          <w:vertAlign w:val="superscript"/>
        </w:rPr>
        <w:t>th</w:t>
      </w:r>
      <w:r w:rsidRPr="00581B04">
        <w:rPr>
          <w:rFonts w:cs="Segoe UI"/>
          <w:szCs w:val="24"/>
        </w:rPr>
        <w:t xml:space="preserve"> February 2025, </w:t>
      </w:r>
      <w:r w:rsidRPr="00581B04">
        <w:rPr>
          <w:rFonts w:eastAsia="Times New Roman" w:cs="Segoe UI"/>
          <w:szCs w:val="24"/>
        </w:rPr>
        <w:t>all members voted in favour of the increase.</w:t>
      </w:r>
    </w:p>
    <w:p w14:paraId="5708B881" w14:textId="77777777" w:rsidR="008F4DAD" w:rsidRPr="00581B04" w:rsidRDefault="008F4DAD" w:rsidP="008F4DAD">
      <w:pPr>
        <w:rPr>
          <w:rFonts w:cs="Segoe UI"/>
          <w:szCs w:val="24"/>
        </w:rPr>
      </w:pPr>
    </w:p>
    <w:p w14:paraId="049AFF4A" w14:textId="77777777" w:rsidR="008F4DAD" w:rsidRPr="00581B04" w:rsidRDefault="008F4DAD" w:rsidP="008F4DAD">
      <w:pPr>
        <w:rPr>
          <w:rFonts w:cs="Segoe UI"/>
          <w:b/>
          <w:bCs/>
          <w:szCs w:val="24"/>
          <w:u w:val="single"/>
        </w:rPr>
      </w:pPr>
      <w:r w:rsidRPr="00581B04">
        <w:rPr>
          <w:rFonts w:cs="Segoe UI"/>
          <w:b/>
          <w:bCs/>
          <w:szCs w:val="24"/>
          <w:u w:val="single"/>
        </w:rPr>
        <w:t>Observations, Requests for Information, and Recommendations</w:t>
      </w:r>
    </w:p>
    <w:p w14:paraId="494065DE" w14:textId="77777777" w:rsidR="008F4DAD" w:rsidRPr="00581B04" w:rsidRDefault="008F4DAD" w:rsidP="008F4DAD">
      <w:pPr>
        <w:rPr>
          <w:rFonts w:cs="Segoe UI"/>
          <w:szCs w:val="24"/>
        </w:rPr>
      </w:pPr>
    </w:p>
    <w:p w14:paraId="4690C107" w14:textId="77777777" w:rsidR="008F4DAD" w:rsidRPr="00581B04" w:rsidRDefault="008F4DAD" w:rsidP="008F4DAD">
      <w:pPr>
        <w:spacing w:after="0" w:line="240" w:lineRule="auto"/>
        <w:jc w:val="both"/>
        <w:rPr>
          <w:rFonts w:eastAsia="Times New Roman" w:cs="Segoe UI"/>
          <w:szCs w:val="24"/>
        </w:rPr>
      </w:pPr>
      <w:r w:rsidRPr="00581B04">
        <w:rPr>
          <w:rFonts w:eastAsia="Times New Roman" w:cs="Segoe UI"/>
          <w:szCs w:val="24"/>
        </w:rPr>
        <w:t xml:space="preserve">The Panel makes the following observations, requests for information and recommendations, based on the principle thematic areas the Panel discussed. Our key concerns and recommendations appear in bold below. </w:t>
      </w:r>
    </w:p>
    <w:p w14:paraId="3A49F90B" w14:textId="77777777" w:rsidR="008F4DAD" w:rsidRPr="00581B04" w:rsidRDefault="008F4DAD" w:rsidP="008F4DAD">
      <w:pPr>
        <w:spacing w:after="0" w:line="240" w:lineRule="auto"/>
        <w:jc w:val="both"/>
        <w:rPr>
          <w:rFonts w:eastAsia="Times New Roman" w:cs="Segoe UI"/>
          <w:szCs w:val="24"/>
        </w:rPr>
      </w:pPr>
    </w:p>
    <w:p w14:paraId="38A966C9" w14:textId="77777777" w:rsidR="008F4DAD" w:rsidRPr="00581B04" w:rsidRDefault="008F4DAD" w:rsidP="008F4DAD">
      <w:pPr>
        <w:spacing w:after="0" w:line="240" w:lineRule="auto"/>
        <w:jc w:val="both"/>
        <w:rPr>
          <w:rFonts w:cs="Segoe UI"/>
          <w:szCs w:val="24"/>
        </w:rPr>
      </w:pPr>
    </w:p>
    <w:p w14:paraId="55D8FDA4" w14:textId="77777777" w:rsidR="008F4DAD" w:rsidRPr="00581B04" w:rsidRDefault="008F4DAD" w:rsidP="008F4DAD">
      <w:pPr>
        <w:pStyle w:val="ListParagraph"/>
        <w:numPr>
          <w:ilvl w:val="0"/>
          <w:numId w:val="2"/>
        </w:numPr>
        <w:spacing w:after="0" w:line="240" w:lineRule="auto"/>
        <w:jc w:val="both"/>
        <w:rPr>
          <w:rFonts w:eastAsia="Times New Roman" w:cs="Segoe UI"/>
          <w:b/>
          <w:bCs/>
          <w:szCs w:val="24"/>
        </w:rPr>
      </w:pPr>
      <w:r w:rsidRPr="00581B04">
        <w:rPr>
          <w:rFonts w:cs="Segoe UI"/>
          <w:b/>
          <w:bCs/>
          <w:szCs w:val="24"/>
        </w:rPr>
        <w:t xml:space="preserve">The Panel would like to understand how you are assured by the Constabulary that this can be achieved. </w:t>
      </w:r>
    </w:p>
    <w:p w14:paraId="00876781" w14:textId="77777777" w:rsidR="008F4DAD" w:rsidRPr="00581B04" w:rsidRDefault="008F4DAD" w:rsidP="008F4DAD">
      <w:pPr>
        <w:spacing w:after="0" w:line="240" w:lineRule="auto"/>
        <w:jc w:val="both"/>
        <w:rPr>
          <w:rFonts w:eastAsia="Times New Roman" w:cs="Segoe UI"/>
          <w:b/>
          <w:bCs/>
          <w:szCs w:val="24"/>
        </w:rPr>
      </w:pPr>
    </w:p>
    <w:p w14:paraId="659A7B0E" w14:textId="77777777" w:rsidR="008F4DAD" w:rsidRPr="00581B04" w:rsidRDefault="008F4DAD" w:rsidP="008F4DAD">
      <w:pPr>
        <w:pStyle w:val="ListParagraph"/>
        <w:numPr>
          <w:ilvl w:val="0"/>
          <w:numId w:val="2"/>
        </w:numPr>
        <w:spacing w:after="0" w:line="240" w:lineRule="auto"/>
        <w:jc w:val="both"/>
        <w:rPr>
          <w:rFonts w:cs="Segoe UI"/>
          <w:b/>
          <w:bCs/>
          <w:szCs w:val="24"/>
        </w:rPr>
      </w:pPr>
      <w:r w:rsidRPr="00581B04">
        <w:rPr>
          <w:rFonts w:cs="Segoe UI"/>
          <w:b/>
          <w:bCs/>
          <w:szCs w:val="24"/>
        </w:rPr>
        <w:t>How are you intending to make the £6+m savings in the budget if you can no longer reduce PCSO numbers?</w:t>
      </w:r>
    </w:p>
    <w:p w14:paraId="726FB4F5" w14:textId="77777777" w:rsidR="008F4DAD" w:rsidRPr="00581B04" w:rsidRDefault="008F4DAD" w:rsidP="008F4DAD">
      <w:pPr>
        <w:spacing w:after="0" w:line="240" w:lineRule="auto"/>
        <w:ind w:left="720"/>
        <w:jc w:val="both"/>
        <w:rPr>
          <w:rFonts w:cs="Segoe UI"/>
          <w:b/>
          <w:bCs/>
          <w:szCs w:val="24"/>
        </w:rPr>
      </w:pPr>
    </w:p>
    <w:p w14:paraId="427DFD63" w14:textId="77777777" w:rsidR="008F4DAD" w:rsidRPr="00581B04" w:rsidRDefault="008F4DAD" w:rsidP="008F4DAD">
      <w:pPr>
        <w:pStyle w:val="ListParagraph"/>
        <w:numPr>
          <w:ilvl w:val="0"/>
          <w:numId w:val="2"/>
        </w:numPr>
        <w:spacing w:after="0" w:line="240" w:lineRule="auto"/>
        <w:jc w:val="both"/>
        <w:rPr>
          <w:rFonts w:eastAsia="Times New Roman" w:cs="Segoe UI"/>
          <w:b/>
          <w:bCs/>
          <w:szCs w:val="24"/>
        </w:rPr>
      </w:pPr>
      <w:r w:rsidRPr="00581B04">
        <w:rPr>
          <w:rFonts w:eastAsia="Times New Roman" w:cs="Segoe UI"/>
          <w:b/>
          <w:bCs/>
          <w:szCs w:val="24"/>
        </w:rPr>
        <w:t>Recorded Neighbourhood Crime is 13% lower, but are you confident of the cause? Have you sought assurances that prevention is playing a part or is non-recording the issue?</w:t>
      </w:r>
    </w:p>
    <w:p w14:paraId="766E8578" w14:textId="77777777" w:rsidR="008F4DAD" w:rsidRPr="00581B04" w:rsidRDefault="008F4DAD" w:rsidP="008F4DAD">
      <w:pPr>
        <w:spacing w:after="0" w:line="240" w:lineRule="auto"/>
        <w:jc w:val="both"/>
        <w:rPr>
          <w:rFonts w:eastAsia="Times New Roman" w:cs="Segoe UI"/>
          <w:szCs w:val="24"/>
        </w:rPr>
      </w:pPr>
    </w:p>
    <w:p w14:paraId="090349E1" w14:textId="77777777" w:rsidR="008F4DAD" w:rsidRPr="00581B04" w:rsidRDefault="008F4DAD" w:rsidP="008F4DAD">
      <w:pPr>
        <w:pStyle w:val="ListParagraph"/>
        <w:numPr>
          <w:ilvl w:val="0"/>
          <w:numId w:val="1"/>
        </w:numPr>
        <w:spacing w:after="0" w:line="240" w:lineRule="auto"/>
        <w:jc w:val="both"/>
        <w:rPr>
          <w:rFonts w:eastAsia="Times New Roman" w:cs="Segoe UI"/>
          <w:szCs w:val="24"/>
        </w:rPr>
      </w:pPr>
      <w:r w:rsidRPr="00581B04">
        <w:rPr>
          <w:rFonts w:cs="Segoe UI"/>
          <w:szCs w:val="24"/>
        </w:rPr>
        <w:t xml:space="preserve">For the last decade, the Panel has understood that the current funding formula disproportionately affects Avon and Somerset for the reasons set out earlier in this report. </w:t>
      </w:r>
    </w:p>
    <w:p w14:paraId="5E35E4D3" w14:textId="77777777" w:rsidR="008F4DAD" w:rsidRPr="00581B04" w:rsidRDefault="008F4DAD" w:rsidP="008F4DAD">
      <w:pPr>
        <w:pStyle w:val="ListParagraph"/>
        <w:spacing w:after="0" w:line="240" w:lineRule="auto"/>
        <w:jc w:val="both"/>
        <w:rPr>
          <w:rFonts w:eastAsia="Times New Roman" w:cs="Segoe UI"/>
          <w:szCs w:val="24"/>
        </w:rPr>
      </w:pPr>
    </w:p>
    <w:p w14:paraId="5498534F" w14:textId="77777777" w:rsidR="008F4DAD" w:rsidRPr="00581B04" w:rsidRDefault="008F4DAD" w:rsidP="008F4DAD">
      <w:pPr>
        <w:pStyle w:val="ListParagraph"/>
        <w:numPr>
          <w:ilvl w:val="0"/>
          <w:numId w:val="8"/>
        </w:numPr>
        <w:tabs>
          <w:tab w:val="left" w:pos="993"/>
        </w:tabs>
        <w:spacing w:after="0" w:line="240" w:lineRule="auto"/>
        <w:rPr>
          <w:rFonts w:cs="Segoe UI"/>
          <w:b/>
          <w:bCs/>
          <w:szCs w:val="24"/>
        </w:rPr>
      </w:pPr>
      <w:r w:rsidRPr="00581B04">
        <w:rPr>
          <w:rFonts w:cs="Segoe UI"/>
          <w:b/>
          <w:bCs/>
          <w:szCs w:val="24"/>
        </w:rPr>
        <w:t xml:space="preserve">Please can you clarify for the Panel the following statement in the latest PEEL inspection which appears to be at odds with the statement above:- </w:t>
      </w:r>
    </w:p>
    <w:p w14:paraId="72C0E3AD" w14:textId="77777777" w:rsidR="008F4DAD" w:rsidRPr="00581B04" w:rsidRDefault="008F4DAD" w:rsidP="008F4DAD">
      <w:pPr>
        <w:spacing w:after="0" w:line="240" w:lineRule="auto"/>
        <w:rPr>
          <w:rFonts w:cs="Segoe UI"/>
          <w:b/>
          <w:bCs/>
          <w:szCs w:val="24"/>
        </w:rPr>
      </w:pPr>
    </w:p>
    <w:p w14:paraId="6CEB45DA" w14:textId="77777777" w:rsidR="008F4DAD" w:rsidRPr="00581B04" w:rsidRDefault="008F4DAD" w:rsidP="008F4DAD">
      <w:pPr>
        <w:spacing w:after="0" w:line="240" w:lineRule="auto"/>
        <w:ind w:left="1080"/>
        <w:rPr>
          <w:rFonts w:cs="Segoe UI"/>
          <w:b/>
          <w:bCs/>
          <w:szCs w:val="24"/>
        </w:rPr>
      </w:pPr>
      <w:r w:rsidRPr="00581B04">
        <w:rPr>
          <w:rFonts w:cs="Segoe UI"/>
          <w:b/>
          <w:bCs/>
          <w:szCs w:val="24"/>
        </w:rPr>
        <w:t xml:space="preserve">“In the financial year ending 31 March 2024, the constabulary received a total of £382.5 million in funding. This is £214,000 per 1,000 population. This is </w:t>
      </w:r>
      <w:r w:rsidRPr="00581B04">
        <w:rPr>
          <w:rFonts w:cs="Segoe UI"/>
          <w:b/>
          <w:bCs/>
          <w:szCs w:val="24"/>
          <w:u w:val="single"/>
        </w:rPr>
        <w:t>in line</w:t>
      </w:r>
      <w:r w:rsidRPr="00581B04">
        <w:rPr>
          <w:rFonts w:cs="Segoe UI"/>
          <w:b/>
          <w:bCs/>
          <w:szCs w:val="24"/>
        </w:rPr>
        <w:t xml:space="preserve"> with expected levels compared to other forces in England and Wales. In the financial year ending March 2024, 41.1 percent of the constabulary’s total funding was through council tax precept. This was also </w:t>
      </w:r>
      <w:r w:rsidRPr="00581B04">
        <w:rPr>
          <w:rFonts w:cs="Segoe UI"/>
          <w:b/>
          <w:bCs/>
          <w:szCs w:val="24"/>
          <w:u w:val="single"/>
        </w:rPr>
        <w:t>in line</w:t>
      </w:r>
      <w:r w:rsidRPr="00581B04">
        <w:rPr>
          <w:rFonts w:cs="Segoe UI"/>
          <w:b/>
          <w:bCs/>
          <w:szCs w:val="24"/>
        </w:rPr>
        <w:t xml:space="preserve"> with expected levels compared to other forces in England and Wales.”</w:t>
      </w:r>
    </w:p>
    <w:p w14:paraId="18E3AC84" w14:textId="77777777" w:rsidR="008F4DAD" w:rsidRPr="00581B04" w:rsidRDefault="008F4DAD" w:rsidP="008F4DAD">
      <w:pPr>
        <w:spacing w:after="0" w:line="240" w:lineRule="auto"/>
        <w:rPr>
          <w:rFonts w:cs="Segoe UI"/>
          <w:b/>
          <w:bCs/>
          <w:szCs w:val="24"/>
        </w:rPr>
      </w:pPr>
    </w:p>
    <w:p w14:paraId="715E0237" w14:textId="77777777" w:rsidR="008F4DAD" w:rsidRPr="00581B04" w:rsidRDefault="008F4DAD" w:rsidP="008F4DAD">
      <w:pPr>
        <w:pStyle w:val="ListParagraph"/>
        <w:numPr>
          <w:ilvl w:val="0"/>
          <w:numId w:val="8"/>
        </w:numPr>
        <w:spacing w:after="0" w:line="240" w:lineRule="auto"/>
        <w:rPr>
          <w:rFonts w:cs="Segoe UI"/>
          <w:b/>
          <w:bCs/>
          <w:szCs w:val="24"/>
        </w:rPr>
      </w:pPr>
      <w:r w:rsidRPr="00581B04">
        <w:rPr>
          <w:rFonts w:cs="Segoe UI"/>
          <w:b/>
          <w:bCs/>
          <w:szCs w:val="24"/>
        </w:rPr>
        <w:t>Please can you set out what efforts have been extended by the OPCC to lobby the government and effect change since the Tipping Point report in 2017.</w:t>
      </w:r>
    </w:p>
    <w:p w14:paraId="3E87F603" w14:textId="77777777" w:rsidR="008F4DAD" w:rsidRPr="00581B04" w:rsidRDefault="008F4DAD" w:rsidP="008F4DAD">
      <w:pPr>
        <w:spacing w:after="0" w:line="240" w:lineRule="auto"/>
        <w:rPr>
          <w:rFonts w:cs="Segoe UI"/>
          <w:b/>
          <w:bCs/>
          <w:szCs w:val="24"/>
        </w:rPr>
      </w:pPr>
    </w:p>
    <w:p w14:paraId="00F598A7" w14:textId="77777777" w:rsidR="008F4DAD" w:rsidRPr="00581B04" w:rsidRDefault="008F4DAD" w:rsidP="008F4DAD">
      <w:pPr>
        <w:pStyle w:val="ListParagraph"/>
        <w:numPr>
          <w:ilvl w:val="0"/>
          <w:numId w:val="8"/>
        </w:numPr>
        <w:spacing w:after="0" w:line="240" w:lineRule="auto"/>
        <w:rPr>
          <w:rFonts w:cs="Segoe UI"/>
          <w:b/>
          <w:bCs/>
          <w:szCs w:val="24"/>
        </w:rPr>
      </w:pPr>
      <w:r w:rsidRPr="00581B04">
        <w:rPr>
          <w:rFonts w:cs="Segoe UI"/>
          <w:b/>
          <w:bCs/>
          <w:szCs w:val="24"/>
        </w:rPr>
        <w:t>Referencing your comment to the Panel following the review of the new Police and Crime Plan: “I welcome the Panel’s support in lobbying for a fairer funding settlement for Avon and Somerset and look forward to working together on this important issue over the coming years.” Please can you let the Panel know how we may support you.</w:t>
      </w:r>
    </w:p>
    <w:p w14:paraId="68EDDDB0" w14:textId="77777777" w:rsidR="008F4DAD" w:rsidRPr="00581B04" w:rsidRDefault="008F4DAD" w:rsidP="008F4DAD">
      <w:pPr>
        <w:spacing w:after="0" w:line="240" w:lineRule="auto"/>
        <w:rPr>
          <w:rFonts w:cs="Segoe UI"/>
          <w:szCs w:val="24"/>
        </w:rPr>
      </w:pPr>
    </w:p>
    <w:p w14:paraId="085E8A6D" w14:textId="77777777" w:rsidR="008F4DAD" w:rsidRPr="00581B04" w:rsidRDefault="008F4DAD" w:rsidP="008F4DAD">
      <w:pPr>
        <w:pStyle w:val="ListParagraph"/>
        <w:numPr>
          <w:ilvl w:val="0"/>
          <w:numId w:val="1"/>
        </w:numPr>
        <w:spacing w:after="0" w:line="240" w:lineRule="auto"/>
        <w:rPr>
          <w:rFonts w:cs="Segoe UI"/>
          <w:szCs w:val="24"/>
        </w:rPr>
      </w:pPr>
      <w:r w:rsidRPr="00581B04">
        <w:rPr>
          <w:rFonts w:cs="Segoe UI"/>
          <w:szCs w:val="24"/>
        </w:rPr>
        <w:t xml:space="preserve">The Panel has for some years been concerned that Council Tax payers continue to pay more each year but receive what they feel to be fewer police services. The budget enabled by the £14 increase barely lets you stand still. </w:t>
      </w:r>
    </w:p>
    <w:p w14:paraId="2DF11C3D" w14:textId="77777777" w:rsidR="008F4DAD" w:rsidRPr="00581B04" w:rsidRDefault="008F4DAD" w:rsidP="008F4DAD">
      <w:pPr>
        <w:pStyle w:val="ListParagraph"/>
        <w:spacing w:after="0" w:line="240" w:lineRule="auto"/>
        <w:rPr>
          <w:rFonts w:cs="Segoe UI"/>
          <w:szCs w:val="24"/>
        </w:rPr>
      </w:pPr>
    </w:p>
    <w:p w14:paraId="15D5232F" w14:textId="77777777" w:rsidR="008F4DAD" w:rsidRPr="00581B04" w:rsidRDefault="008F4DAD" w:rsidP="008F4DAD">
      <w:pPr>
        <w:pStyle w:val="ListParagraph"/>
        <w:numPr>
          <w:ilvl w:val="0"/>
          <w:numId w:val="3"/>
        </w:numPr>
        <w:spacing w:after="0" w:line="240" w:lineRule="auto"/>
        <w:rPr>
          <w:rFonts w:cs="Segoe UI"/>
          <w:b/>
          <w:bCs/>
          <w:szCs w:val="24"/>
        </w:rPr>
      </w:pPr>
      <w:r w:rsidRPr="00581B04">
        <w:rPr>
          <w:rFonts w:cs="Segoe UI"/>
          <w:b/>
          <w:bCs/>
          <w:szCs w:val="24"/>
        </w:rPr>
        <w:t xml:space="preserve">Please can you advise why you remain confident that you can deliver on the priorities set out in the Police and Crime Plan. </w:t>
      </w:r>
    </w:p>
    <w:p w14:paraId="2CB37F71" w14:textId="77777777" w:rsidR="008F4DAD" w:rsidRPr="00581B04" w:rsidRDefault="008F4DAD" w:rsidP="008F4DAD">
      <w:pPr>
        <w:pStyle w:val="ListParagraph"/>
        <w:spacing w:after="0" w:line="240" w:lineRule="auto"/>
        <w:ind w:left="1080"/>
        <w:rPr>
          <w:rFonts w:cs="Segoe UI"/>
          <w:szCs w:val="24"/>
        </w:rPr>
      </w:pPr>
    </w:p>
    <w:p w14:paraId="7D2CE2D2" w14:textId="77777777" w:rsidR="008F4DAD" w:rsidRPr="00581B04" w:rsidRDefault="008F4DAD" w:rsidP="008F4DAD">
      <w:pPr>
        <w:spacing w:after="0" w:line="240" w:lineRule="auto"/>
        <w:rPr>
          <w:rFonts w:cs="Segoe UI"/>
          <w:szCs w:val="24"/>
        </w:rPr>
      </w:pPr>
      <w:r w:rsidRPr="00581B04">
        <w:rPr>
          <w:rFonts w:cs="Segoe UI"/>
          <w:szCs w:val="24"/>
        </w:rPr>
        <w:tab/>
        <w:t xml:space="preserve">The budget is only balanced by a considerable savings target. </w:t>
      </w:r>
    </w:p>
    <w:p w14:paraId="3E068B26" w14:textId="77777777" w:rsidR="008F4DAD" w:rsidRPr="00581B04" w:rsidRDefault="008F4DAD" w:rsidP="008F4DAD">
      <w:pPr>
        <w:spacing w:after="0" w:line="240" w:lineRule="auto"/>
        <w:rPr>
          <w:rFonts w:cs="Segoe UI"/>
          <w:szCs w:val="24"/>
        </w:rPr>
      </w:pPr>
    </w:p>
    <w:p w14:paraId="1C150A32" w14:textId="77777777" w:rsidR="008F4DAD" w:rsidRPr="00581B04" w:rsidRDefault="008F4DAD" w:rsidP="008F4DAD">
      <w:pPr>
        <w:pStyle w:val="ListParagraph"/>
        <w:numPr>
          <w:ilvl w:val="0"/>
          <w:numId w:val="3"/>
        </w:numPr>
        <w:spacing w:after="0" w:line="240" w:lineRule="auto"/>
        <w:rPr>
          <w:rFonts w:cs="Segoe UI"/>
          <w:b/>
          <w:bCs/>
          <w:szCs w:val="24"/>
        </w:rPr>
      </w:pPr>
      <w:r w:rsidRPr="00581B04">
        <w:rPr>
          <w:rFonts w:cs="Segoe UI"/>
          <w:b/>
          <w:bCs/>
          <w:szCs w:val="24"/>
        </w:rPr>
        <w:t>What is the risk analysis for the savings you plan to make and what are your mitigations to reduce those risks?</w:t>
      </w:r>
    </w:p>
    <w:p w14:paraId="6E34EE63" w14:textId="77777777" w:rsidR="008F4DAD" w:rsidRPr="00581B04" w:rsidRDefault="008F4DAD" w:rsidP="008F4DAD">
      <w:pPr>
        <w:spacing w:after="0" w:line="240" w:lineRule="auto"/>
        <w:rPr>
          <w:rFonts w:cs="Segoe UI"/>
          <w:b/>
          <w:bCs/>
          <w:szCs w:val="24"/>
        </w:rPr>
      </w:pPr>
    </w:p>
    <w:p w14:paraId="7FAA3E14" w14:textId="77777777" w:rsidR="008F4DAD" w:rsidRPr="00581B04" w:rsidRDefault="008F4DAD" w:rsidP="008F4DAD">
      <w:pPr>
        <w:pStyle w:val="ListParagraph"/>
        <w:numPr>
          <w:ilvl w:val="0"/>
          <w:numId w:val="1"/>
        </w:numPr>
        <w:rPr>
          <w:rFonts w:cs="Segoe UI"/>
          <w:szCs w:val="24"/>
        </w:rPr>
      </w:pPr>
      <w:r w:rsidRPr="00581B04">
        <w:rPr>
          <w:rFonts w:cs="Segoe UI"/>
          <w:szCs w:val="24"/>
        </w:rPr>
        <w:t xml:space="preserve">Black and mixed ethnicity communities have the lowest rate of confidence in the Police service, and this requires unequivocal and consistent communication from the force leadership. We acknowledge that there is a wealth of tactical activity taking place that aligns with OPCC communications and engagement, but this does not relate to raising trust and confidence in policing. </w:t>
      </w:r>
    </w:p>
    <w:p w14:paraId="411C77AE" w14:textId="77777777" w:rsidR="008F4DAD" w:rsidRPr="00581B04" w:rsidRDefault="008F4DAD" w:rsidP="008F4DAD">
      <w:pPr>
        <w:pStyle w:val="ListParagraph"/>
        <w:rPr>
          <w:rFonts w:cs="Segoe UI"/>
          <w:szCs w:val="24"/>
        </w:rPr>
      </w:pPr>
    </w:p>
    <w:p w14:paraId="7C283622" w14:textId="77777777" w:rsidR="008F4DAD" w:rsidRPr="00581B04" w:rsidRDefault="008F4DAD" w:rsidP="008F4DAD">
      <w:pPr>
        <w:pStyle w:val="ListParagraph"/>
        <w:rPr>
          <w:rFonts w:cs="Segoe UI"/>
          <w:szCs w:val="24"/>
        </w:rPr>
      </w:pPr>
      <w:r w:rsidRPr="00581B04">
        <w:rPr>
          <w:rFonts w:cs="Segoe UI"/>
          <w:szCs w:val="24"/>
        </w:rPr>
        <w:t xml:space="preserve">One year after the institutional racism declaration, the Action After Words Report was produced. The Panel has struggled to see evidence that demonstrates an effective communication process is in place for key messages of this kind that will reach the very communities across the force area who most need to hear them.  </w:t>
      </w:r>
    </w:p>
    <w:p w14:paraId="2DB1B415" w14:textId="77777777" w:rsidR="008F4DAD" w:rsidRPr="00581B04" w:rsidRDefault="008F4DAD" w:rsidP="008F4DAD">
      <w:pPr>
        <w:pStyle w:val="ListParagraph"/>
        <w:rPr>
          <w:rFonts w:cs="Segoe UI"/>
          <w:szCs w:val="24"/>
        </w:rPr>
      </w:pPr>
    </w:p>
    <w:p w14:paraId="15565BAE" w14:textId="34337048" w:rsidR="008F4DAD" w:rsidRPr="00581B04" w:rsidRDefault="008F4DAD" w:rsidP="008F4DAD">
      <w:pPr>
        <w:pStyle w:val="ListParagraph"/>
        <w:numPr>
          <w:ilvl w:val="0"/>
          <w:numId w:val="4"/>
        </w:numPr>
        <w:rPr>
          <w:rFonts w:cs="Segoe UI"/>
          <w:b/>
          <w:bCs/>
          <w:szCs w:val="24"/>
        </w:rPr>
      </w:pPr>
      <w:r w:rsidRPr="00581B04">
        <w:rPr>
          <w:rFonts w:cs="Segoe UI"/>
          <w:b/>
          <w:bCs/>
          <w:szCs w:val="24"/>
        </w:rPr>
        <w:t xml:space="preserve">The Panel recommends that you seek assurance that force communication channels and key messaging is reaching the most affected </w:t>
      </w:r>
      <w:r w:rsidR="000049A5">
        <w:rPr>
          <w:rFonts w:cs="Segoe UI"/>
          <w:b/>
          <w:bCs/>
          <w:szCs w:val="24"/>
        </w:rPr>
        <w:t>communities</w:t>
      </w:r>
      <w:r w:rsidRPr="00581B04">
        <w:rPr>
          <w:rFonts w:cs="Segoe UI"/>
          <w:b/>
          <w:bCs/>
          <w:szCs w:val="24"/>
        </w:rPr>
        <w:t xml:space="preserve">. </w:t>
      </w:r>
    </w:p>
    <w:p w14:paraId="2D07D1B8" w14:textId="77777777" w:rsidR="008F4DAD" w:rsidRPr="00581B04" w:rsidRDefault="008F4DAD" w:rsidP="008F4DAD">
      <w:pPr>
        <w:pStyle w:val="ListParagraph"/>
        <w:rPr>
          <w:rFonts w:cs="Segoe UI"/>
          <w:b/>
          <w:bCs/>
          <w:szCs w:val="24"/>
        </w:rPr>
      </w:pPr>
    </w:p>
    <w:p w14:paraId="3E42EDB6" w14:textId="5D7D89BB" w:rsidR="000F7483" w:rsidRPr="000F7483" w:rsidRDefault="000F7483" w:rsidP="000F7483">
      <w:pPr>
        <w:pStyle w:val="ListParagraph"/>
        <w:numPr>
          <w:ilvl w:val="0"/>
          <w:numId w:val="4"/>
        </w:numPr>
        <w:rPr>
          <w:rFonts w:cs="Segoe UI"/>
          <w:b/>
          <w:bCs/>
          <w:szCs w:val="24"/>
        </w:rPr>
      </w:pPr>
      <w:r w:rsidRPr="000F7483">
        <w:rPr>
          <w:rFonts w:cs="Segoe UI"/>
          <w:b/>
          <w:bCs/>
          <w:szCs w:val="24"/>
        </w:rPr>
        <w:t xml:space="preserve">The Panel recommends that you seek assurance from the Constabulary that there is consistent messaging from the leadership </w:t>
      </w:r>
      <w:r w:rsidR="00AC5DF6">
        <w:rPr>
          <w:rFonts w:cs="Segoe UI"/>
          <w:b/>
          <w:bCs/>
          <w:szCs w:val="24"/>
        </w:rPr>
        <w:t xml:space="preserve">to the public </w:t>
      </w:r>
      <w:r w:rsidRPr="000F7483">
        <w:rPr>
          <w:rFonts w:cs="Segoe UI"/>
          <w:b/>
          <w:bCs/>
          <w:szCs w:val="24"/>
        </w:rPr>
        <w:t>that will affect a process of change in the public’s current perception</w:t>
      </w:r>
      <w:r>
        <w:rPr>
          <w:rFonts w:cs="Segoe UI"/>
          <w:b/>
          <w:bCs/>
          <w:szCs w:val="24"/>
        </w:rPr>
        <w:t>.</w:t>
      </w:r>
    </w:p>
    <w:p w14:paraId="037A57DC" w14:textId="77777777" w:rsidR="008F4DAD" w:rsidRPr="00581B04" w:rsidRDefault="008F4DAD" w:rsidP="008F4DAD">
      <w:pPr>
        <w:pStyle w:val="ListParagraph"/>
        <w:rPr>
          <w:rFonts w:cs="Segoe UI"/>
          <w:szCs w:val="24"/>
        </w:rPr>
      </w:pPr>
    </w:p>
    <w:p w14:paraId="07894D4B" w14:textId="77777777" w:rsidR="008F4DAD" w:rsidRPr="00581B04" w:rsidRDefault="008F4DAD" w:rsidP="008F4DAD">
      <w:pPr>
        <w:pStyle w:val="ListParagraph"/>
        <w:numPr>
          <w:ilvl w:val="0"/>
          <w:numId w:val="4"/>
        </w:numPr>
        <w:rPr>
          <w:rFonts w:cs="Segoe UI"/>
          <w:b/>
          <w:bCs/>
          <w:szCs w:val="24"/>
        </w:rPr>
      </w:pPr>
      <w:r w:rsidRPr="00581B04">
        <w:rPr>
          <w:rFonts w:cs="Segoe UI"/>
          <w:b/>
          <w:bCs/>
          <w:szCs w:val="24"/>
        </w:rPr>
        <w:t>Can you also please confirm that the constabulary’s soon to be updated engagement strategy will reflect the objectives set out in your plan to increase trust and confidence in the Police.</w:t>
      </w:r>
    </w:p>
    <w:p w14:paraId="3966FCD4" w14:textId="77777777" w:rsidR="008F4DAD" w:rsidRPr="00581B04" w:rsidRDefault="008F4DAD" w:rsidP="008F4DAD">
      <w:pPr>
        <w:pStyle w:val="ListParagraph"/>
        <w:rPr>
          <w:rFonts w:cs="Segoe UI"/>
          <w:b/>
          <w:bCs/>
          <w:szCs w:val="24"/>
        </w:rPr>
      </w:pPr>
    </w:p>
    <w:p w14:paraId="3EFE2EE7" w14:textId="77777777" w:rsidR="008F4DAD" w:rsidRPr="00581B04" w:rsidRDefault="008F4DAD" w:rsidP="008F4DAD">
      <w:pPr>
        <w:pStyle w:val="ListParagraph"/>
        <w:numPr>
          <w:ilvl w:val="0"/>
          <w:numId w:val="1"/>
        </w:numPr>
        <w:spacing w:after="0" w:line="240" w:lineRule="auto"/>
        <w:rPr>
          <w:rFonts w:cs="Segoe UI"/>
          <w:szCs w:val="24"/>
        </w:rPr>
      </w:pPr>
      <w:r w:rsidRPr="00581B04">
        <w:rPr>
          <w:rFonts w:eastAsia="Arial" w:cs="Segoe UI"/>
          <w:szCs w:val="24"/>
        </w:rPr>
        <w:t>At the review of the Police and Crime Plan on 5</w:t>
      </w:r>
      <w:r w:rsidRPr="00581B04">
        <w:rPr>
          <w:rFonts w:eastAsia="Arial" w:cs="Segoe UI"/>
          <w:szCs w:val="24"/>
          <w:vertAlign w:val="superscript"/>
        </w:rPr>
        <w:t>th</w:t>
      </w:r>
      <w:r w:rsidRPr="00581B04">
        <w:rPr>
          <w:rFonts w:eastAsia="Arial" w:cs="Segoe UI"/>
          <w:szCs w:val="24"/>
        </w:rPr>
        <w:t xml:space="preserve"> November, we were grateful to hear that it was your intention to look at how the priorities would be delivered, which partners would be involved, and how progress would be measured. To that end, an Action Plan would be created to accompany the Police and Crime Plan. </w:t>
      </w:r>
    </w:p>
    <w:p w14:paraId="385A1E3F" w14:textId="77777777" w:rsidR="008F4DAD" w:rsidRPr="00581B04" w:rsidRDefault="008F4DAD" w:rsidP="008F4DAD">
      <w:pPr>
        <w:pStyle w:val="ListParagraph"/>
        <w:spacing w:after="0" w:line="240" w:lineRule="auto"/>
        <w:rPr>
          <w:rFonts w:cs="Segoe UI"/>
          <w:szCs w:val="24"/>
        </w:rPr>
      </w:pPr>
    </w:p>
    <w:p w14:paraId="744737EA" w14:textId="77777777" w:rsidR="008F4DAD" w:rsidRPr="00581B04" w:rsidRDefault="008F4DAD" w:rsidP="008F4DAD">
      <w:pPr>
        <w:pStyle w:val="ListParagraph"/>
        <w:numPr>
          <w:ilvl w:val="0"/>
          <w:numId w:val="5"/>
        </w:numPr>
        <w:spacing w:after="0" w:line="240" w:lineRule="auto"/>
        <w:rPr>
          <w:rFonts w:cs="Segoe UI"/>
          <w:b/>
          <w:bCs/>
          <w:i/>
          <w:iCs/>
          <w:szCs w:val="24"/>
        </w:rPr>
      </w:pPr>
      <w:r w:rsidRPr="00581B04">
        <w:rPr>
          <w:rFonts w:cs="Segoe UI"/>
          <w:b/>
          <w:bCs/>
          <w:szCs w:val="24"/>
        </w:rPr>
        <w:t xml:space="preserve">Can you confirm the timetable for the development of the Action Plan and how it is designed to track the progress against the Police and Crime Plan.  </w:t>
      </w:r>
    </w:p>
    <w:p w14:paraId="6B3914D3" w14:textId="77777777" w:rsidR="008F4DAD" w:rsidRPr="00581B04" w:rsidRDefault="008F4DAD" w:rsidP="008F4DAD">
      <w:pPr>
        <w:pStyle w:val="ListParagraph"/>
        <w:spacing w:after="0" w:line="240" w:lineRule="auto"/>
        <w:rPr>
          <w:rFonts w:cs="Segoe UI"/>
          <w:szCs w:val="24"/>
        </w:rPr>
      </w:pPr>
    </w:p>
    <w:p w14:paraId="07E0D692" w14:textId="77777777" w:rsidR="008F4DAD" w:rsidRPr="00581B04" w:rsidRDefault="008F4DAD" w:rsidP="008F4DAD">
      <w:pPr>
        <w:pStyle w:val="ListParagraph"/>
        <w:numPr>
          <w:ilvl w:val="0"/>
          <w:numId w:val="6"/>
        </w:numPr>
        <w:spacing w:after="0" w:line="240" w:lineRule="auto"/>
        <w:rPr>
          <w:rFonts w:eastAsia="Arial" w:cs="Segoe UI"/>
          <w:b/>
          <w:bCs/>
          <w:szCs w:val="24"/>
        </w:rPr>
      </w:pPr>
      <w:r w:rsidRPr="00581B04">
        <w:rPr>
          <w:rFonts w:cs="Segoe UI"/>
          <w:b/>
          <w:bCs/>
          <w:szCs w:val="24"/>
        </w:rPr>
        <w:t xml:space="preserve">The Panel intends to have a regular/standing item on future agendas. </w:t>
      </w:r>
      <w:r w:rsidRPr="00581B04">
        <w:rPr>
          <w:rFonts w:eastAsia="Arial" w:cs="Segoe UI"/>
          <w:b/>
          <w:bCs/>
          <w:szCs w:val="24"/>
        </w:rPr>
        <w:t>Therefore, the Panel requests the development of a mechanism that will enable us to focus our scrutiny most effectively.</w:t>
      </w:r>
    </w:p>
    <w:p w14:paraId="57945284" w14:textId="77777777" w:rsidR="008F4DAD" w:rsidRPr="00581B04" w:rsidRDefault="008F4DAD" w:rsidP="008F4DAD">
      <w:pPr>
        <w:pStyle w:val="ListParagraph"/>
        <w:spacing w:after="0" w:line="240" w:lineRule="auto"/>
        <w:ind w:left="1080"/>
        <w:rPr>
          <w:rFonts w:eastAsia="Arial" w:cs="Segoe UI"/>
          <w:b/>
          <w:bCs/>
          <w:szCs w:val="24"/>
        </w:rPr>
      </w:pPr>
    </w:p>
    <w:p w14:paraId="702E639F" w14:textId="77777777" w:rsidR="008F4DAD" w:rsidRPr="00581B04" w:rsidRDefault="008F4DAD" w:rsidP="008F4DAD">
      <w:pPr>
        <w:pStyle w:val="ListParagraph"/>
        <w:numPr>
          <w:ilvl w:val="0"/>
          <w:numId w:val="1"/>
        </w:numPr>
        <w:rPr>
          <w:rFonts w:cs="Segoe UI"/>
          <w:szCs w:val="24"/>
        </w:rPr>
      </w:pPr>
      <w:r w:rsidRPr="00581B04">
        <w:rPr>
          <w:rFonts w:cs="Segoe UI"/>
          <w:szCs w:val="24"/>
        </w:rPr>
        <w:t xml:space="preserve">The Panel needs to have confidence that the HMICFRS Areas for Improvement and any recommendations from the Inspectorate are being progressed in the timeliest manner; of particular concern to the Panel is the required progress around detection rates and positive outcomes. </w:t>
      </w:r>
    </w:p>
    <w:p w14:paraId="3EB0CA84" w14:textId="77777777" w:rsidR="008F4DAD" w:rsidRPr="00581B04" w:rsidRDefault="008F4DAD" w:rsidP="008F4DAD">
      <w:pPr>
        <w:pStyle w:val="ListParagraph"/>
        <w:rPr>
          <w:rFonts w:cs="Segoe UI"/>
          <w:szCs w:val="24"/>
        </w:rPr>
      </w:pPr>
    </w:p>
    <w:p w14:paraId="1F55F841" w14:textId="77777777" w:rsidR="008F4DAD" w:rsidRPr="00581B04" w:rsidRDefault="008F4DAD" w:rsidP="008F4DAD">
      <w:pPr>
        <w:pStyle w:val="ListParagraph"/>
        <w:numPr>
          <w:ilvl w:val="0"/>
          <w:numId w:val="9"/>
        </w:numPr>
        <w:rPr>
          <w:rFonts w:cs="Segoe UI"/>
          <w:b/>
          <w:bCs/>
          <w:szCs w:val="24"/>
        </w:rPr>
      </w:pPr>
      <w:r w:rsidRPr="00581B04">
        <w:rPr>
          <w:rFonts w:cs="Segoe UI"/>
          <w:b/>
          <w:bCs/>
          <w:szCs w:val="24"/>
        </w:rPr>
        <w:t>Therefore, we request your input into this when it becomes a standing item for the Panel.</w:t>
      </w:r>
    </w:p>
    <w:p w14:paraId="4021A856" w14:textId="77777777" w:rsidR="008F4DAD" w:rsidRPr="00581B04" w:rsidRDefault="008F4DAD" w:rsidP="008F4DAD">
      <w:pPr>
        <w:pStyle w:val="ListParagraph"/>
        <w:rPr>
          <w:rFonts w:cs="Segoe UI"/>
          <w:szCs w:val="24"/>
        </w:rPr>
      </w:pPr>
    </w:p>
    <w:p w14:paraId="6643B319" w14:textId="77777777" w:rsidR="008F4DAD" w:rsidRPr="00581B04" w:rsidRDefault="008F4DAD" w:rsidP="008F4DAD">
      <w:pPr>
        <w:pStyle w:val="ListParagraph"/>
        <w:numPr>
          <w:ilvl w:val="0"/>
          <w:numId w:val="1"/>
        </w:numPr>
        <w:spacing w:after="0" w:line="240" w:lineRule="auto"/>
        <w:rPr>
          <w:rFonts w:cs="Segoe UI"/>
          <w:szCs w:val="24"/>
        </w:rPr>
      </w:pPr>
      <w:r w:rsidRPr="00581B04">
        <w:rPr>
          <w:rFonts w:cs="Segoe UI"/>
          <w:szCs w:val="24"/>
        </w:rPr>
        <w:t xml:space="preserve">The Somerset Joint Targeted Area Inspection (JTAI) Report was discussed at the meeting. Members are very concerned at the levels of serious youth violence and the impact it has on our children and the effect it has on public confidence in policing. We need to ensure that we can identify and protect our most vulnerable young people from violence and exploitation and give confidence to the community that we are all working and delivering together. </w:t>
      </w:r>
    </w:p>
    <w:p w14:paraId="4E3AA757" w14:textId="77777777" w:rsidR="008F4DAD" w:rsidRPr="00581B04" w:rsidRDefault="008F4DAD" w:rsidP="008F4DAD">
      <w:pPr>
        <w:pStyle w:val="ListParagraph"/>
        <w:spacing w:after="0" w:line="240" w:lineRule="auto"/>
        <w:rPr>
          <w:rFonts w:cs="Segoe UI"/>
          <w:szCs w:val="24"/>
        </w:rPr>
      </w:pPr>
    </w:p>
    <w:p w14:paraId="3B32859B" w14:textId="77777777" w:rsidR="008F4DAD" w:rsidRPr="00581B04" w:rsidRDefault="008F4DAD" w:rsidP="008F4DAD">
      <w:pPr>
        <w:pStyle w:val="ListParagraph"/>
        <w:numPr>
          <w:ilvl w:val="0"/>
          <w:numId w:val="7"/>
        </w:numPr>
        <w:spacing w:after="0" w:line="240" w:lineRule="auto"/>
        <w:rPr>
          <w:rFonts w:cs="Segoe UI"/>
          <w:b/>
          <w:bCs/>
          <w:szCs w:val="24"/>
        </w:rPr>
      </w:pPr>
      <w:r w:rsidRPr="00581B04">
        <w:rPr>
          <w:rFonts w:cs="Segoe UI"/>
          <w:b/>
          <w:bCs/>
          <w:szCs w:val="24"/>
        </w:rPr>
        <w:t xml:space="preserve">The Panel requests input from you to understand the content of the multi-agency action plan so that we can assist you in supporting the Chief Constable in her endeavours to deliver against that plan. </w:t>
      </w:r>
    </w:p>
    <w:p w14:paraId="1C3C4C59" w14:textId="77777777" w:rsidR="008F4DAD" w:rsidRPr="00581B04" w:rsidRDefault="008F4DAD" w:rsidP="008F4DAD">
      <w:pPr>
        <w:spacing w:after="0" w:line="240" w:lineRule="auto"/>
        <w:rPr>
          <w:rFonts w:cs="Segoe UI"/>
          <w:szCs w:val="24"/>
        </w:rPr>
      </w:pPr>
    </w:p>
    <w:p w14:paraId="5049BF48" w14:textId="77777777" w:rsidR="008F4DAD" w:rsidRPr="00581B04" w:rsidRDefault="008F4DAD" w:rsidP="008F4DAD">
      <w:pPr>
        <w:pStyle w:val="ListParagraph"/>
        <w:spacing w:after="0" w:line="240" w:lineRule="auto"/>
        <w:rPr>
          <w:rFonts w:cs="Segoe UI"/>
          <w:szCs w:val="24"/>
        </w:rPr>
      </w:pPr>
      <w:r w:rsidRPr="00581B04">
        <w:rPr>
          <w:rFonts w:cs="Segoe UI"/>
          <w:szCs w:val="24"/>
        </w:rPr>
        <w:t>Emerging from the JTAI assessment in May 2024, a key issue is the need for effective partnership working and we must ask how effective are the partners at sharing information, understanding risk and doing something about it?</w:t>
      </w:r>
    </w:p>
    <w:p w14:paraId="383C1BE7" w14:textId="77777777" w:rsidR="008F4DAD" w:rsidRPr="00581B04" w:rsidRDefault="008F4DAD" w:rsidP="008F4DAD">
      <w:pPr>
        <w:pStyle w:val="ListParagraph"/>
        <w:rPr>
          <w:rFonts w:cs="Segoe UI"/>
          <w:szCs w:val="24"/>
        </w:rPr>
      </w:pPr>
    </w:p>
    <w:p w14:paraId="75073239" w14:textId="77777777" w:rsidR="008F4DAD" w:rsidRPr="00581B04" w:rsidRDefault="008F4DAD" w:rsidP="008F4DAD">
      <w:pPr>
        <w:pStyle w:val="ListParagraph"/>
        <w:spacing w:after="0" w:line="240" w:lineRule="auto"/>
        <w:rPr>
          <w:rFonts w:cs="Segoe UI"/>
          <w:szCs w:val="24"/>
        </w:rPr>
      </w:pPr>
      <w:r w:rsidRPr="00581B04">
        <w:rPr>
          <w:rFonts w:cs="Segoe UI"/>
          <w:szCs w:val="24"/>
        </w:rPr>
        <w:t xml:space="preserve">We know that there can be practical challenges, such as technology or systems and processes that are not compatible with the other organisations we need to work with. Misconceptions that you cannot share information ‘due to data protection’ are problematic. Data protection law does not prevent authorities from doing this; it allows information to be shared when needed to identify children at risk and to safeguard them from harm. </w:t>
      </w:r>
    </w:p>
    <w:p w14:paraId="301EB596" w14:textId="77777777" w:rsidR="008F4DAD" w:rsidRPr="00581B04" w:rsidRDefault="008F4DAD" w:rsidP="008F4DAD">
      <w:pPr>
        <w:pStyle w:val="ListParagraph"/>
        <w:spacing w:after="0" w:line="240" w:lineRule="auto"/>
        <w:rPr>
          <w:rFonts w:cs="Segoe UI"/>
          <w:szCs w:val="24"/>
        </w:rPr>
      </w:pPr>
    </w:p>
    <w:p w14:paraId="2528FF28" w14:textId="77777777" w:rsidR="008F4DAD" w:rsidRPr="00581B04" w:rsidRDefault="008F4DAD" w:rsidP="008F4DAD">
      <w:pPr>
        <w:pStyle w:val="ListParagraph"/>
        <w:numPr>
          <w:ilvl w:val="0"/>
          <w:numId w:val="5"/>
        </w:numPr>
        <w:spacing w:after="0" w:line="240" w:lineRule="auto"/>
        <w:rPr>
          <w:rFonts w:cs="Segoe UI"/>
          <w:b/>
          <w:bCs/>
          <w:szCs w:val="24"/>
        </w:rPr>
      </w:pPr>
      <w:r w:rsidRPr="00581B04">
        <w:rPr>
          <w:rFonts w:cs="Segoe UI"/>
          <w:b/>
          <w:bCs/>
          <w:szCs w:val="24"/>
        </w:rPr>
        <w:t>We would ask that we agree with you a way to regularly review your progress in developing effective working relations with partners, which may be by means of a standing item for the Panel.</w:t>
      </w:r>
    </w:p>
    <w:p w14:paraId="30D155D5" w14:textId="77777777" w:rsidR="008F4DAD" w:rsidRPr="00581B04" w:rsidRDefault="008F4DAD" w:rsidP="008F4DAD">
      <w:pPr>
        <w:rPr>
          <w:rFonts w:cs="Segoe UI"/>
          <w:szCs w:val="24"/>
        </w:rPr>
      </w:pPr>
    </w:p>
    <w:p w14:paraId="69D69DF9" w14:textId="77777777" w:rsidR="008F4DAD" w:rsidRPr="00581B04" w:rsidRDefault="008F4DAD" w:rsidP="008F4DAD">
      <w:pPr>
        <w:pStyle w:val="ListParagraph"/>
        <w:numPr>
          <w:ilvl w:val="0"/>
          <w:numId w:val="1"/>
        </w:numPr>
        <w:rPr>
          <w:rFonts w:cs="Segoe UI"/>
          <w:b/>
          <w:bCs/>
          <w:szCs w:val="24"/>
        </w:rPr>
      </w:pPr>
      <w:r w:rsidRPr="00581B04">
        <w:rPr>
          <w:rFonts w:cs="Segoe UI"/>
          <w:b/>
          <w:bCs/>
          <w:szCs w:val="24"/>
        </w:rPr>
        <w:t xml:space="preserve">Please be reminded that we ask you to provide the raw figures that reflect the crime percentages used in the presentation slides (see page 3). </w:t>
      </w:r>
    </w:p>
    <w:p w14:paraId="6977523D" w14:textId="77777777" w:rsidR="008F4DAD" w:rsidRPr="00581B04" w:rsidRDefault="008F4DAD" w:rsidP="008F4DAD">
      <w:pPr>
        <w:rPr>
          <w:rFonts w:cs="Segoe UI"/>
          <w:szCs w:val="24"/>
        </w:rPr>
      </w:pPr>
    </w:p>
    <w:p w14:paraId="219AE6DF" w14:textId="77777777" w:rsidR="008F4DAD" w:rsidRPr="00581B04" w:rsidRDefault="008F4DAD" w:rsidP="008F4DAD">
      <w:pPr>
        <w:spacing w:after="0" w:line="240" w:lineRule="auto"/>
        <w:ind w:left="360"/>
        <w:rPr>
          <w:rFonts w:cs="Segoe UI"/>
          <w:i/>
          <w:iCs/>
          <w:szCs w:val="24"/>
        </w:rPr>
      </w:pPr>
      <w:r w:rsidRPr="00581B04">
        <w:rPr>
          <w:rFonts w:cs="Segoe UI"/>
          <w:szCs w:val="24"/>
        </w:rPr>
        <w:t>In conclusion, the Panel’s decision was informed by the reality that further investment provides neither an immediate nor long-term solution to the challenges outlined. We understand that striving to be outstanding and improving operational capacity and capability is a substantial task for you and the Chief Constable to deliver against a background of limited resources and increasing demand. This will require consistent and considered effort, and the Panel will be equally committed to our scrutiny and support.</w:t>
      </w:r>
    </w:p>
    <w:p w14:paraId="4E97C464" w14:textId="77777777" w:rsidR="008F4DAD" w:rsidRPr="00581B04" w:rsidRDefault="008F4DAD" w:rsidP="008F4DAD">
      <w:pPr>
        <w:spacing w:after="0" w:line="240" w:lineRule="auto"/>
        <w:rPr>
          <w:rFonts w:cs="Segoe UI"/>
          <w:szCs w:val="24"/>
        </w:rPr>
      </w:pPr>
    </w:p>
    <w:p w14:paraId="2F55FFD4" w14:textId="77777777" w:rsidR="008F4DAD" w:rsidRPr="00581B04" w:rsidRDefault="008F4DAD" w:rsidP="008F4DAD">
      <w:pPr>
        <w:ind w:left="360"/>
        <w:rPr>
          <w:rFonts w:cs="Segoe UI"/>
          <w:szCs w:val="24"/>
        </w:rPr>
      </w:pPr>
      <w:r w:rsidRPr="00581B04">
        <w:rPr>
          <w:rFonts w:cs="Segoe UI"/>
          <w:szCs w:val="24"/>
        </w:rPr>
        <w:t>Yours sincerely,</w:t>
      </w:r>
    </w:p>
    <w:p w14:paraId="6DE262C7" w14:textId="31E2C6A0" w:rsidR="008F4DAD" w:rsidRPr="00581B04" w:rsidRDefault="008F4DAD" w:rsidP="1DB63325">
      <w:pPr>
        <w:spacing w:after="0"/>
        <w:ind w:left="360"/>
        <w:rPr>
          <w:rFonts w:cs="Segoe UI"/>
        </w:rPr>
      </w:pPr>
      <w:r>
        <w:rPr>
          <w:noProof/>
        </w:rPr>
        <w:drawing>
          <wp:inline distT="0" distB="0" distL="0" distR="0" wp14:anchorId="21DCA875" wp14:editId="2C09DABD">
            <wp:extent cx="1181100" cy="374650"/>
            <wp:effectExtent l="0" t="0" r="0" b="6350"/>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1181100" cy="374650"/>
                    </a:xfrm>
                    <a:prstGeom prst="rect">
                      <a:avLst/>
                    </a:prstGeom>
                  </pic:spPr>
                </pic:pic>
              </a:graphicData>
            </a:graphic>
          </wp:inline>
        </w:drawing>
      </w:r>
    </w:p>
    <w:p w14:paraId="010432BA" w14:textId="0C1CCC0F" w:rsidR="008F4DAD" w:rsidRPr="00581B04" w:rsidRDefault="008F4DAD" w:rsidP="008F4DAD">
      <w:pPr>
        <w:spacing w:after="0"/>
        <w:ind w:left="360"/>
        <w:rPr>
          <w:rFonts w:cs="Segoe UI"/>
        </w:rPr>
      </w:pPr>
      <w:r w:rsidRPr="1DB63325">
        <w:rPr>
          <w:rFonts w:cs="Segoe UI"/>
        </w:rPr>
        <w:t>Heather Shearer,</w:t>
      </w:r>
    </w:p>
    <w:p w14:paraId="191ACA76" w14:textId="77777777" w:rsidR="008F4DAD" w:rsidRPr="00581B04" w:rsidRDefault="008F4DAD" w:rsidP="008F4DAD">
      <w:pPr>
        <w:spacing w:after="0"/>
        <w:ind w:left="360"/>
        <w:rPr>
          <w:rFonts w:cs="Segoe UI"/>
          <w:szCs w:val="24"/>
        </w:rPr>
      </w:pPr>
      <w:r w:rsidRPr="00581B04">
        <w:rPr>
          <w:rFonts w:cs="Segoe UI"/>
          <w:szCs w:val="24"/>
        </w:rPr>
        <w:t>Chair</w:t>
      </w:r>
    </w:p>
    <w:p w14:paraId="33D5CFE2" w14:textId="77777777" w:rsidR="008F4DAD" w:rsidRPr="00581B04" w:rsidRDefault="008F4DAD" w:rsidP="008F4DAD">
      <w:pPr>
        <w:rPr>
          <w:rFonts w:cs="Segoe UI"/>
          <w:szCs w:val="24"/>
        </w:rPr>
      </w:pPr>
    </w:p>
    <w:p w14:paraId="1AB71C67" w14:textId="77777777" w:rsidR="00BF500E" w:rsidRDefault="00BF500E"/>
    <w:sectPr w:rsidR="00BF5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E58"/>
    <w:multiLevelType w:val="hybridMultilevel"/>
    <w:tmpl w:val="3550B356"/>
    <w:lvl w:ilvl="0" w:tplc="7294F122">
      <w:start w:val="2"/>
      <w:numFmt w:val="lowerLetter"/>
      <w:lvlText w:val="%1)"/>
      <w:lvlJc w:val="left"/>
      <w:pPr>
        <w:ind w:left="1080" w:hanging="360"/>
      </w:pPr>
      <w:rPr>
        <w:rFonts w:eastAsiaTheme="minorHAnsi" w:hint="default"/>
        <w:sz w:val="23"/>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A442FC"/>
    <w:multiLevelType w:val="hybridMultilevel"/>
    <w:tmpl w:val="648CBD56"/>
    <w:lvl w:ilvl="0" w:tplc="F63C16E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52C500F"/>
    <w:multiLevelType w:val="hybridMultilevel"/>
    <w:tmpl w:val="65447CC6"/>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6633B67"/>
    <w:multiLevelType w:val="hybridMultilevel"/>
    <w:tmpl w:val="18643536"/>
    <w:lvl w:ilvl="0" w:tplc="AB148F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8152E09"/>
    <w:multiLevelType w:val="hybridMultilevel"/>
    <w:tmpl w:val="9244DD4A"/>
    <w:lvl w:ilvl="0" w:tplc="08090017">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25C793F"/>
    <w:multiLevelType w:val="hybridMultilevel"/>
    <w:tmpl w:val="664CCE42"/>
    <w:lvl w:ilvl="0" w:tplc="33E440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BFE270B"/>
    <w:multiLevelType w:val="hybridMultilevel"/>
    <w:tmpl w:val="283E1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C612FC"/>
    <w:multiLevelType w:val="hybridMultilevel"/>
    <w:tmpl w:val="B3BE0AF0"/>
    <w:lvl w:ilvl="0" w:tplc="8C38E2B4">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352654C"/>
    <w:multiLevelType w:val="hybridMultilevel"/>
    <w:tmpl w:val="082A780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81831466">
    <w:abstractNumId w:val="6"/>
  </w:num>
  <w:num w:numId="2" w16cid:durableId="1605266921">
    <w:abstractNumId w:val="7"/>
  </w:num>
  <w:num w:numId="3" w16cid:durableId="1353067527">
    <w:abstractNumId w:val="3"/>
  </w:num>
  <w:num w:numId="4" w16cid:durableId="1703626753">
    <w:abstractNumId w:val="5"/>
  </w:num>
  <w:num w:numId="5" w16cid:durableId="256065806">
    <w:abstractNumId w:val="4"/>
  </w:num>
  <w:num w:numId="6" w16cid:durableId="1852257357">
    <w:abstractNumId w:val="0"/>
  </w:num>
  <w:num w:numId="7" w16cid:durableId="1482384560">
    <w:abstractNumId w:val="8"/>
  </w:num>
  <w:num w:numId="8" w16cid:durableId="757671580">
    <w:abstractNumId w:val="1"/>
  </w:num>
  <w:num w:numId="9" w16cid:durableId="1336542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AD"/>
    <w:rsid w:val="000049A5"/>
    <w:rsid w:val="00071D01"/>
    <w:rsid w:val="000F7483"/>
    <w:rsid w:val="001634B5"/>
    <w:rsid w:val="00344080"/>
    <w:rsid w:val="00352051"/>
    <w:rsid w:val="003F654D"/>
    <w:rsid w:val="00604D07"/>
    <w:rsid w:val="007618CB"/>
    <w:rsid w:val="00814CC3"/>
    <w:rsid w:val="008F4DAD"/>
    <w:rsid w:val="00A91D0E"/>
    <w:rsid w:val="00AC5DF6"/>
    <w:rsid w:val="00B51CEE"/>
    <w:rsid w:val="00BC0208"/>
    <w:rsid w:val="00BF500E"/>
    <w:rsid w:val="00C4077E"/>
    <w:rsid w:val="00CA0284"/>
    <w:rsid w:val="00D52A6E"/>
    <w:rsid w:val="00D60C5F"/>
    <w:rsid w:val="00EE618D"/>
    <w:rsid w:val="00F04457"/>
    <w:rsid w:val="00F430FD"/>
    <w:rsid w:val="0C755F8B"/>
    <w:rsid w:val="0C982B06"/>
    <w:rsid w:val="0FBAE563"/>
    <w:rsid w:val="1DB63325"/>
    <w:rsid w:val="3237AC35"/>
    <w:rsid w:val="52FD57E8"/>
    <w:rsid w:val="569C84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09ED"/>
  <w15:chartTrackingRefBased/>
  <w15:docId w15:val="{E37CC1B5-1327-4853-8307-63DF0186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AD"/>
    <w:pPr>
      <w:spacing w:line="259" w:lineRule="auto"/>
    </w:pPr>
    <w:rPr>
      <w:rFonts w:ascii="Segoe UI" w:hAnsi="Segoe UI"/>
      <w:kern w:val="0"/>
      <w:szCs w:val="22"/>
      <w14:ligatures w14:val="none"/>
    </w:rPr>
  </w:style>
  <w:style w:type="paragraph" w:styleId="Heading1">
    <w:name w:val="heading 1"/>
    <w:basedOn w:val="Normal"/>
    <w:next w:val="Normal"/>
    <w:link w:val="Heading1Char"/>
    <w:uiPriority w:val="9"/>
    <w:qFormat/>
    <w:rsid w:val="008F4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DAD"/>
    <w:rPr>
      <w:rFonts w:eastAsiaTheme="majorEastAsia" w:cstheme="majorBidi"/>
      <w:color w:val="272727" w:themeColor="text1" w:themeTint="D8"/>
    </w:rPr>
  </w:style>
  <w:style w:type="paragraph" w:styleId="Title">
    <w:name w:val="Title"/>
    <w:basedOn w:val="Normal"/>
    <w:next w:val="Normal"/>
    <w:link w:val="TitleChar"/>
    <w:uiPriority w:val="10"/>
    <w:qFormat/>
    <w:rsid w:val="008F4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DAD"/>
    <w:pPr>
      <w:spacing w:before="160"/>
      <w:jc w:val="center"/>
    </w:pPr>
    <w:rPr>
      <w:i/>
      <w:iCs/>
      <w:color w:val="404040" w:themeColor="text1" w:themeTint="BF"/>
    </w:rPr>
  </w:style>
  <w:style w:type="character" w:customStyle="1" w:styleId="QuoteChar">
    <w:name w:val="Quote Char"/>
    <w:basedOn w:val="DefaultParagraphFont"/>
    <w:link w:val="Quote"/>
    <w:uiPriority w:val="29"/>
    <w:rsid w:val="008F4DAD"/>
    <w:rPr>
      <w:i/>
      <w:iCs/>
      <w:color w:val="404040" w:themeColor="text1" w:themeTint="BF"/>
    </w:rPr>
  </w:style>
  <w:style w:type="paragraph" w:styleId="ListParagraph">
    <w:name w:val="List Paragraph"/>
    <w:basedOn w:val="Normal"/>
    <w:uiPriority w:val="34"/>
    <w:qFormat/>
    <w:rsid w:val="008F4DAD"/>
    <w:pPr>
      <w:ind w:left="720"/>
      <w:contextualSpacing/>
    </w:pPr>
  </w:style>
  <w:style w:type="character" w:styleId="IntenseEmphasis">
    <w:name w:val="Intense Emphasis"/>
    <w:basedOn w:val="DefaultParagraphFont"/>
    <w:uiPriority w:val="21"/>
    <w:qFormat/>
    <w:rsid w:val="008F4DAD"/>
    <w:rPr>
      <w:i/>
      <w:iCs/>
      <w:color w:val="0F4761" w:themeColor="accent1" w:themeShade="BF"/>
    </w:rPr>
  </w:style>
  <w:style w:type="paragraph" w:styleId="IntenseQuote">
    <w:name w:val="Intense Quote"/>
    <w:basedOn w:val="Normal"/>
    <w:next w:val="Normal"/>
    <w:link w:val="IntenseQuoteChar"/>
    <w:uiPriority w:val="30"/>
    <w:qFormat/>
    <w:rsid w:val="008F4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DAD"/>
    <w:rPr>
      <w:i/>
      <w:iCs/>
      <w:color w:val="0F4761" w:themeColor="accent1" w:themeShade="BF"/>
    </w:rPr>
  </w:style>
  <w:style w:type="character" w:styleId="IntenseReference">
    <w:name w:val="Intense Reference"/>
    <w:basedOn w:val="DefaultParagraphFont"/>
    <w:uiPriority w:val="32"/>
    <w:qFormat/>
    <w:rsid w:val="008F4DAD"/>
    <w:rPr>
      <w:b/>
      <w:bCs/>
      <w:smallCaps/>
      <w:color w:val="0F4761" w:themeColor="accent1" w:themeShade="BF"/>
      <w:spacing w:val="5"/>
    </w:rPr>
  </w:style>
  <w:style w:type="character" w:styleId="Hyperlink">
    <w:name w:val="Hyperlink"/>
    <w:basedOn w:val="DefaultParagraphFont"/>
    <w:uiPriority w:val="99"/>
    <w:unhideWhenUsed/>
    <w:rsid w:val="008F4D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23006">
      <w:bodyDiv w:val="1"/>
      <w:marLeft w:val="0"/>
      <w:marRight w:val="0"/>
      <w:marTop w:val="0"/>
      <w:marBottom w:val="0"/>
      <w:divBdr>
        <w:top w:val="none" w:sz="0" w:space="0" w:color="auto"/>
        <w:left w:val="none" w:sz="0" w:space="0" w:color="auto"/>
        <w:bottom w:val="none" w:sz="0" w:space="0" w:color="auto"/>
        <w:right w:val="none" w:sz="0" w:space="0" w:color="auto"/>
      </w:divBdr>
    </w:div>
    <w:div w:id="200238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2012/2271/part/2/ma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1/13/schedule/5/enact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patricia.jones@somerset.gov.uk"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b6b569b-509a-467d-b105-d97728d3fc11"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Archive xmlns="4299e30e-2967-446b-99e5-d6c3281d1e42">false</Archi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F9580D8C325A449E462511ABFF458A" ma:contentTypeVersion="11" ma:contentTypeDescription="Create a new document." ma:contentTypeScope="" ma:versionID="a1b6a3ed88844f0adb91db52ef394739">
  <xsd:schema xmlns:xsd="http://www.w3.org/2001/XMLSchema" xmlns:xs="http://www.w3.org/2001/XMLSchema" xmlns:p="http://schemas.microsoft.com/office/2006/metadata/properties" xmlns:ns2="4299e30e-2967-446b-99e5-d6c3281d1e42" xmlns:ns3="ab749682-247d-4ba8-8c19-e8711ecad326" targetNamespace="http://schemas.microsoft.com/office/2006/metadata/properties" ma:root="true" ma:fieldsID="a35791cd7b4d861ea750a8de3bd11054" ns2:_="" ns3:_="">
    <xsd:import namespace="4299e30e-2967-446b-99e5-d6c3281d1e42"/>
    <xsd:import namespace="ab749682-247d-4ba8-8c19-e8711ecad326"/>
    <xsd:element name="properties">
      <xsd:complexType>
        <xsd:sequence>
          <xsd:element name="documentManagement">
            <xsd:complexType>
              <xsd:all>
                <xsd:element ref="ns2:Archiv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9e30e-2967-446b-99e5-d6c3281d1e42" elementFormDefault="qualified">
    <xsd:import namespace="http://schemas.microsoft.com/office/2006/documentManagement/types"/>
    <xsd:import namespace="http://schemas.microsoft.com/office/infopath/2007/PartnerControls"/>
    <xsd:element name="Archive" ma:index="8" nillable="true" ma:displayName="Archive" ma:default="0" ma:internalName="Archiv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49682-247d-4ba8-8c19-e8711ecad3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95A78-8627-4038-91C8-1BB8390713C0}">
  <ds:schemaRefs>
    <ds:schemaRef ds:uri="http://schemas.microsoft.com/sharepoint/v3/contenttype/forms"/>
  </ds:schemaRefs>
</ds:datastoreItem>
</file>

<file path=customXml/itemProps2.xml><?xml version="1.0" encoding="utf-8"?>
<ds:datastoreItem xmlns:ds="http://schemas.openxmlformats.org/officeDocument/2006/customXml" ds:itemID="{4828871A-91E5-4D78-842B-D263B6D67DEF}">
  <ds:schemaRefs>
    <ds:schemaRef ds:uri="Microsoft.SharePoint.Taxonomy.ContentTypeSync"/>
  </ds:schemaRefs>
</ds:datastoreItem>
</file>

<file path=customXml/itemProps3.xml><?xml version="1.0" encoding="utf-8"?>
<ds:datastoreItem xmlns:ds="http://schemas.openxmlformats.org/officeDocument/2006/customXml" ds:itemID="{79E2C028-3F18-40D1-8EC9-C4DAE0A55E63}">
  <ds:schemaRefs>
    <ds:schemaRef ds:uri="http://schemas.microsoft.com/office/2006/metadata/properties"/>
    <ds:schemaRef ds:uri="http://schemas.microsoft.com/office/infopath/2007/PartnerControls"/>
    <ds:schemaRef ds:uri="4299e30e-2967-446b-99e5-d6c3281d1e42"/>
  </ds:schemaRefs>
</ds:datastoreItem>
</file>

<file path=customXml/itemProps4.xml><?xml version="1.0" encoding="utf-8"?>
<ds:datastoreItem xmlns:ds="http://schemas.openxmlformats.org/officeDocument/2006/customXml" ds:itemID="{B2BB9E4C-84FE-4603-A83C-A79171C20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9e30e-2967-446b-99e5-d6c3281d1e42"/>
    <ds:schemaRef ds:uri="ab749682-247d-4ba8-8c19-e8711ecad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2102</Words>
  <Characters>11988</Characters>
  <Application>Microsoft Office Word</Application>
  <DocSecurity>4</DocSecurity>
  <Lines>99</Lines>
  <Paragraphs>28</Paragraphs>
  <ScaleCrop>false</ScaleCrop>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Triffitt</dc:creator>
  <cp:keywords/>
  <dc:description/>
  <cp:lastModifiedBy>Pippa Triffitt</cp:lastModifiedBy>
  <cp:revision>15</cp:revision>
  <dcterms:created xsi:type="dcterms:W3CDTF">2025-04-02T15:49:00Z</dcterms:created>
  <dcterms:modified xsi:type="dcterms:W3CDTF">2025-05-08T11:03:00Z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0x010100E0F9580D8C325A449E462511ABFF458A</vt:lpwstr>
  </property>
</Properties>
</file>