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47818" w14:textId="77777777" w:rsidR="000E6E2F" w:rsidRPr="000E6E2F" w:rsidRDefault="000E6E2F" w:rsidP="00C551F7">
      <w:pPr>
        <w:jc w:val="right"/>
      </w:pPr>
      <w:r w:rsidRPr="000E6E2F">
        <w:rPr>
          <w:noProof/>
        </w:rPr>
        <w:drawing>
          <wp:inline distT="0" distB="0" distL="0" distR="0" wp14:anchorId="7E71B7F0" wp14:editId="6BAA63C7">
            <wp:extent cx="2376170" cy="795337"/>
            <wp:effectExtent l="0" t="0" r="5080" b="5080"/>
            <wp:docPr id="83" name="Picture 83"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descr="Diagram&#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9662" cy="799853"/>
                    </a:xfrm>
                    <a:prstGeom prst="rect">
                      <a:avLst/>
                    </a:prstGeom>
                    <a:noFill/>
                  </pic:spPr>
                </pic:pic>
              </a:graphicData>
            </a:graphic>
          </wp:inline>
        </w:drawing>
      </w:r>
    </w:p>
    <w:p w14:paraId="7C000F0D" w14:textId="77777777" w:rsidR="000E6E2F" w:rsidRPr="000E6E2F" w:rsidRDefault="000E6E2F" w:rsidP="000E6E2F">
      <w:pPr>
        <w:rPr>
          <w:b/>
          <w:bCs/>
        </w:rPr>
      </w:pPr>
      <w:r w:rsidRPr="000E6E2F">
        <w:rPr>
          <w:b/>
          <w:bCs/>
        </w:rPr>
        <w:t>Openness and Transparency - payments over £500</w:t>
      </w:r>
    </w:p>
    <w:p w14:paraId="3DDA3BBE" w14:textId="5CB5A83C" w:rsidR="000E6E2F" w:rsidRPr="000E6E2F" w:rsidRDefault="000E6E2F" w:rsidP="000E6E2F">
      <w:r w:rsidRPr="000E6E2F">
        <w:t>The Local Government's Transparency Code contains a number of requirements, one of which is to publicise expenditure over £500. The Police and Crime Panel is required to submit annual returns to the Home Office detailing the expenditure in order to receive the grant that is payable to administer the Panel. Below shows the allowance paid to Panel members from the grant funding</w:t>
      </w:r>
      <w:r w:rsidR="00062D66">
        <w:t xml:space="preserve"> in 202</w:t>
      </w:r>
      <w:r w:rsidR="00051E88">
        <w:t>5</w:t>
      </w:r>
      <w:r w:rsidR="00062D66">
        <w:t>/2</w:t>
      </w:r>
      <w:r w:rsidR="00051E88">
        <w:t>6</w:t>
      </w:r>
      <w:r w:rsidR="006A3D14">
        <w:t xml:space="preserve"> (tax excluding)</w:t>
      </w:r>
      <w:r w:rsidRPr="000E6E2F">
        <w:t>:-</w:t>
      </w:r>
    </w:p>
    <w:tbl>
      <w:tblPr>
        <w:tblStyle w:val="TableGrid"/>
        <w:tblW w:w="0" w:type="auto"/>
        <w:tblLook w:val="04A0" w:firstRow="1" w:lastRow="0" w:firstColumn="1" w:lastColumn="0" w:noHBand="0" w:noVBand="1"/>
      </w:tblPr>
      <w:tblGrid>
        <w:gridCol w:w="4508"/>
        <w:gridCol w:w="4508"/>
      </w:tblGrid>
      <w:tr w:rsidR="000E6E2F" w:rsidRPr="000E6E2F" w14:paraId="26D4D817" w14:textId="77777777" w:rsidTr="00DE2EFB">
        <w:tc>
          <w:tcPr>
            <w:tcW w:w="4508" w:type="dxa"/>
            <w:shd w:val="clear" w:color="auto" w:fill="4472C4" w:themeFill="accent1"/>
          </w:tcPr>
          <w:p w14:paraId="4C3BC45D" w14:textId="1B41344D" w:rsidR="000E6E2F" w:rsidRPr="000E6E2F" w:rsidRDefault="000E6E2F" w:rsidP="000E6E2F">
            <w:pPr>
              <w:spacing w:after="160" w:line="259" w:lineRule="auto"/>
              <w:rPr>
                <w:b/>
              </w:rPr>
            </w:pPr>
            <w:r w:rsidRPr="000E6E2F">
              <w:rPr>
                <w:b/>
              </w:rPr>
              <w:t>Panel</w:t>
            </w:r>
            <w:r>
              <w:rPr>
                <w:b/>
              </w:rPr>
              <w:t xml:space="preserve"> </w:t>
            </w:r>
            <w:r w:rsidRPr="000E6E2F">
              <w:rPr>
                <w:b/>
              </w:rPr>
              <w:t>Member</w:t>
            </w:r>
          </w:p>
        </w:tc>
        <w:tc>
          <w:tcPr>
            <w:tcW w:w="4508" w:type="dxa"/>
            <w:shd w:val="clear" w:color="auto" w:fill="4472C4" w:themeFill="accent1"/>
          </w:tcPr>
          <w:p w14:paraId="2BE90E43" w14:textId="18D36645" w:rsidR="000E6E2F" w:rsidRPr="000E6E2F" w:rsidRDefault="000E6E2F" w:rsidP="000E6E2F">
            <w:pPr>
              <w:spacing w:after="160" w:line="259" w:lineRule="auto"/>
              <w:rPr>
                <w:b/>
                <w:bCs/>
              </w:rPr>
            </w:pPr>
            <w:r w:rsidRPr="000E6E2F">
              <w:rPr>
                <w:b/>
                <w:bCs/>
              </w:rPr>
              <w:t>Amount Paid 202</w:t>
            </w:r>
            <w:r w:rsidR="00FA7FF6">
              <w:rPr>
                <w:b/>
                <w:bCs/>
              </w:rPr>
              <w:t>5</w:t>
            </w:r>
            <w:r w:rsidRPr="000E6E2F">
              <w:rPr>
                <w:b/>
                <w:bCs/>
              </w:rPr>
              <w:t>/2</w:t>
            </w:r>
            <w:r w:rsidR="00FA7FF6">
              <w:rPr>
                <w:b/>
                <w:bCs/>
              </w:rPr>
              <w:t>6</w:t>
            </w:r>
          </w:p>
        </w:tc>
      </w:tr>
      <w:tr w:rsidR="000E6E2F" w:rsidRPr="000E6E2F" w14:paraId="7B11823D" w14:textId="77777777" w:rsidTr="00DE2EFB">
        <w:tc>
          <w:tcPr>
            <w:tcW w:w="4508" w:type="dxa"/>
          </w:tcPr>
          <w:p w14:paraId="4E72A33A" w14:textId="393C9DB1" w:rsidR="000E6E2F" w:rsidRPr="000E6E2F" w:rsidRDefault="00504CFE" w:rsidP="000E6E2F">
            <w:pPr>
              <w:spacing w:after="160" w:line="259" w:lineRule="auto"/>
            </w:pPr>
            <w:r>
              <w:t>Sibusiso Tshabalala</w:t>
            </w:r>
          </w:p>
        </w:tc>
        <w:tc>
          <w:tcPr>
            <w:tcW w:w="4508" w:type="dxa"/>
          </w:tcPr>
          <w:p w14:paraId="1EECBCBE" w14:textId="77777777" w:rsidR="000E6E2F" w:rsidRPr="000E6E2F" w:rsidRDefault="000E6E2F" w:rsidP="000E6E2F">
            <w:pPr>
              <w:spacing w:after="160" w:line="259" w:lineRule="auto"/>
            </w:pPr>
            <w:r w:rsidRPr="000E6E2F">
              <w:t>£920</w:t>
            </w:r>
          </w:p>
        </w:tc>
      </w:tr>
      <w:tr w:rsidR="000E6E2F" w:rsidRPr="000E6E2F" w14:paraId="61E95075" w14:textId="77777777" w:rsidTr="00DE2EFB">
        <w:tc>
          <w:tcPr>
            <w:tcW w:w="4508" w:type="dxa"/>
          </w:tcPr>
          <w:p w14:paraId="69BE475B" w14:textId="0940570E" w:rsidR="000E6E2F" w:rsidRPr="000E6E2F" w:rsidRDefault="00FC1BD2" w:rsidP="000E6E2F">
            <w:pPr>
              <w:spacing w:after="160" w:line="259" w:lineRule="auto"/>
            </w:pPr>
            <w:r>
              <w:t>Federica Smith-Roberts</w:t>
            </w:r>
          </w:p>
        </w:tc>
        <w:tc>
          <w:tcPr>
            <w:tcW w:w="4508" w:type="dxa"/>
          </w:tcPr>
          <w:p w14:paraId="43C46F29" w14:textId="77777777" w:rsidR="000E6E2F" w:rsidRPr="000E6E2F" w:rsidRDefault="000E6E2F" w:rsidP="000E6E2F">
            <w:pPr>
              <w:spacing w:after="160" w:line="259" w:lineRule="auto"/>
            </w:pPr>
            <w:r w:rsidRPr="000E6E2F">
              <w:t>£920</w:t>
            </w:r>
          </w:p>
        </w:tc>
      </w:tr>
      <w:tr w:rsidR="000E6E2F" w:rsidRPr="000E6E2F" w14:paraId="7D7960D2" w14:textId="77777777" w:rsidTr="00DE2EFB">
        <w:tc>
          <w:tcPr>
            <w:tcW w:w="4508" w:type="dxa"/>
          </w:tcPr>
          <w:p w14:paraId="4EC08D2B" w14:textId="22FCD64E" w:rsidR="000E6E2F" w:rsidRPr="000E6E2F" w:rsidRDefault="00C551F7" w:rsidP="000E6E2F">
            <w:pPr>
              <w:spacing w:after="160" w:line="259" w:lineRule="auto"/>
            </w:pPr>
            <w:r>
              <w:t xml:space="preserve">Richard Brown </w:t>
            </w:r>
          </w:p>
        </w:tc>
        <w:tc>
          <w:tcPr>
            <w:tcW w:w="4508" w:type="dxa"/>
          </w:tcPr>
          <w:p w14:paraId="4BF47D57" w14:textId="3E6D5071" w:rsidR="000E6E2F" w:rsidRPr="000E6E2F" w:rsidRDefault="00C551F7" w:rsidP="000E6E2F">
            <w:pPr>
              <w:spacing w:after="160" w:line="259" w:lineRule="auto"/>
            </w:pPr>
            <w:r>
              <w:t>£920</w:t>
            </w:r>
          </w:p>
        </w:tc>
      </w:tr>
      <w:tr w:rsidR="000E6E2F" w:rsidRPr="000E6E2F" w14:paraId="5D4FF821" w14:textId="77777777" w:rsidTr="00DE2EFB">
        <w:tc>
          <w:tcPr>
            <w:tcW w:w="4508" w:type="dxa"/>
          </w:tcPr>
          <w:p w14:paraId="3CCF3DEB" w14:textId="30C9210F" w:rsidR="000E6E2F" w:rsidRPr="000E6E2F" w:rsidRDefault="00EE1511" w:rsidP="000E6E2F">
            <w:pPr>
              <w:spacing w:after="160" w:line="259" w:lineRule="auto"/>
            </w:pPr>
            <w:r>
              <w:t>Brian Bolt</w:t>
            </w:r>
          </w:p>
        </w:tc>
        <w:tc>
          <w:tcPr>
            <w:tcW w:w="4508" w:type="dxa"/>
          </w:tcPr>
          <w:p w14:paraId="75872980" w14:textId="77777777" w:rsidR="000E6E2F" w:rsidRPr="000E6E2F" w:rsidRDefault="000E6E2F" w:rsidP="000E6E2F">
            <w:pPr>
              <w:spacing w:after="160" w:line="259" w:lineRule="auto"/>
            </w:pPr>
            <w:r w:rsidRPr="000E6E2F">
              <w:t>£920</w:t>
            </w:r>
          </w:p>
        </w:tc>
      </w:tr>
      <w:tr w:rsidR="000E6E2F" w:rsidRPr="000E6E2F" w14:paraId="33388910" w14:textId="77777777" w:rsidTr="00DE2EFB">
        <w:tc>
          <w:tcPr>
            <w:tcW w:w="4508" w:type="dxa"/>
          </w:tcPr>
          <w:p w14:paraId="6A56914E" w14:textId="5C9D6398" w:rsidR="000E6E2F" w:rsidRPr="000E6E2F" w:rsidRDefault="00EE1511" w:rsidP="000E6E2F">
            <w:pPr>
              <w:spacing w:after="160" w:line="259" w:lineRule="auto"/>
              <w:rPr>
                <w:bCs/>
              </w:rPr>
            </w:pPr>
            <w:r>
              <w:rPr>
                <w:bCs/>
              </w:rPr>
              <w:t xml:space="preserve">Martin Wale </w:t>
            </w:r>
          </w:p>
        </w:tc>
        <w:tc>
          <w:tcPr>
            <w:tcW w:w="4508" w:type="dxa"/>
          </w:tcPr>
          <w:p w14:paraId="16115D64" w14:textId="77777777" w:rsidR="000E6E2F" w:rsidRPr="000E6E2F" w:rsidRDefault="000E6E2F" w:rsidP="000E6E2F">
            <w:pPr>
              <w:spacing w:after="160" w:line="259" w:lineRule="auto"/>
            </w:pPr>
            <w:r w:rsidRPr="000E6E2F">
              <w:t>£920</w:t>
            </w:r>
          </w:p>
        </w:tc>
      </w:tr>
      <w:tr w:rsidR="000E6E2F" w:rsidRPr="000E6E2F" w14:paraId="7A22839F" w14:textId="77777777" w:rsidTr="00DE2EFB">
        <w:tc>
          <w:tcPr>
            <w:tcW w:w="4508" w:type="dxa"/>
          </w:tcPr>
          <w:p w14:paraId="1AEF0C72" w14:textId="6BF18154" w:rsidR="000E6E2F" w:rsidRPr="000E6E2F" w:rsidRDefault="00DC766E" w:rsidP="000E6E2F">
            <w:pPr>
              <w:spacing w:after="160" w:line="259" w:lineRule="auto"/>
            </w:pPr>
            <w:r>
              <w:t>Lisa Durston</w:t>
            </w:r>
          </w:p>
        </w:tc>
        <w:tc>
          <w:tcPr>
            <w:tcW w:w="4508" w:type="dxa"/>
          </w:tcPr>
          <w:p w14:paraId="5FBD3EE3" w14:textId="2DD058AA" w:rsidR="000E6E2F" w:rsidRPr="000E6E2F" w:rsidRDefault="00C01516" w:rsidP="000E6E2F">
            <w:pPr>
              <w:spacing w:after="160" w:line="259" w:lineRule="auto"/>
            </w:pPr>
            <w:r>
              <w:t>£920</w:t>
            </w:r>
          </w:p>
        </w:tc>
      </w:tr>
      <w:tr w:rsidR="000E6E2F" w:rsidRPr="000E6E2F" w14:paraId="4E1B15E1" w14:textId="77777777" w:rsidTr="00DE2EFB">
        <w:tc>
          <w:tcPr>
            <w:tcW w:w="4508" w:type="dxa"/>
          </w:tcPr>
          <w:p w14:paraId="19205FF4" w14:textId="77777777" w:rsidR="000E6E2F" w:rsidRPr="000E6E2F" w:rsidRDefault="000E6E2F" w:rsidP="000E6E2F">
            <w:pPr>
              <w:spacing w:after="160" w:line="259" w:lineRule="auto"/>
            </w:pPr>
            <w:r w:rsidRPr="000E6E2F">
              <w:rPr>
                <w:bCs/>
              </w:rPr>
              <w:t>Heather Shearer</w:t>
            </w:r>
          </w:p>
        </w:tc>
        <w:tc>
          <w:tcPr>
            <w:tcW w:w="4508" w:type="dxa"/>
          </w:tcPr>
          <w:p w14:paraId="0A0DCA6B" w14:textId="77777777" w:rsidR="000E6E2F" w:rsidRPr="000E6E2F" w:rsidRDefault="000E6E2F" w:rsidP="000E6E2F">
            <w:pPr>
              <w:spacing w:after="160" w:line="259" w:lineRule="auto"/>
            </w:pPr>
            <w:r w:rsidRPr="000E6E2F">
              <w:t>£920</w:t>
            </w:r>
          </w:p>
        </w:tc>
      </w:tr>
      <w:tr w:rsidR="000E6E2F" w:rsidRPr="000E6E2F" w14:paraId="4715F46D" w14:textId="77777777" w:rsidTr="00DE2EFB">
        <w:tc>
          <w:tcPr>
            <w:tcW w:w="4508" w:type="dxa"/>
          </w:tcPr>
          <w:p w14:paraId="00233C9F" w14:textId="034577A3" w:rsidR="000E6E2F" w:rsidRPr="000E6E2F" w:rsidRDefault="00411D49" w:rsidP="000E6E2F">
            <w:pPr>
              <w:spacing w:after="160" w:line="259" w:lineRule="auto"/>
            </w:pPr>
            <w:r>
              <w:t>Simon McCombe</w:t>
            </w:r>
          </w:p>
        </w:tc>
        <w:tc>
          <w:tcPr>
            <w:tcW w:w="4508" w:type="dxa"/>
          </w:tcPr>
          <w:p w14:paraId="62D9581B" w14:textId="213ED932" w:rsidR="000E6E2F" w:rsidRPr="000E6E2F" w:rsidRDefault="000E6E2F" w:rsidP="000E6E2F">
            <w:pPr>
              <w:spacing w:after="160" w:line="259" w:lineRule="auto"/>
            </w:pPr>
            <w:r w:rsidRPr="000E6E2F">
              <w:t>£</w:t>
            </w:r>
            <w:r w:rsidR="005E3873">
              <w:t>357.</w:t>
            </w:r>
            <w:r w:rsidR="006D75B7">
              <w:t>79 (pro-rata)</w:t>
            </w:r>
          </w:p>
        </w:tc>
      </w:tr>
      <w:tr w:rsidR="000E6E2F" w:rsidRPr="000E6E2F" w14:paraId="6604E87D" w14:textId="77777777" w:rsidTr="00DE2EFB">
        <w:tc>
          <w:tcPr>
            <w:tcW w:w="4508" w:type="dxa"/>
          </w:tcPr>
          <w:p w14:paraId="304EE20D" w14:textId="22D577E0" w:rsidR="000E6E2F" w:rsidRPr="000E6E2F" w:rsidRDefault="00504CFE" w:rsidP="000E6E2F">
            <w:pPr>
              <w:spacing w:after="160" w:line="259" w:lineRule="auto"/>
            </w:pPr>
            <w:r>
              <w:t>Cara Lavan</w:t>
            </w:r>
          </w:p>
        </w:tc>
        <w:tc>
          <w:tcPr>
            <w:tcW w:w="4508" w:type="dxa"/>
          </w:tcPr>
          <w:p w14:paraId="5D42C824" w14:textId="2AFB1D32" w:rsidR="000E6E2F" w:rsidRPr="000E6E2F" w:rsidRDefault="005575E2" w:rsidP="000E6E2F">
            <w:pPr>
              <w:spacing w:after="160" w:line="259" w:lineRule="auto"/>
            </w:pPr>
            <w:r>
              <w:t>£920</w:t>
            </w:r>
          </w:p>
        </w:tc>
      </w:tr>
      <w:tr w:rsidR="000E6E2F" w:rsidRPr="000E6E2F" w14:paraId="45A0EA73" w14:textId="77777777" w:rsidTr="00DE2EFB">
        <w:tc>
          <w:tcPr>
            <w:tcW w:w="4508" w:type="dxa"/>
          </w:tcPr>
          <w:p w14:paraId="6557F453" w14:textId="77777777" w:rsidR="000E6E2F" w:rsidRPr="000E6E2F" w:rsidRDefault="000E6E2F" w:rsidP="000E6E2F">
            <w:pPr>
              <w:spacing w:after="160" w:line="259" w:lineRule="auto"/>
              <w:rPr>
                <w:bCs/>
              </w:rPr>
            </w:pPr>
            <w:r w:rsidRPr="000E6E2F">
              <w:rPr>
                <w:bCs/>
              </w:rPr>
              <w:t>Andy Wait</w:t>
            </w:r>
          </w:p>
        </w:tc>
        <w:tc>
          <w:tcPr>
            <w:tcW w:w="4508" w:type="dxa"/>
          </w:tcPr>
          <w:p w14:paraId="7A450A16" w14:textId="77777777" w:rsidR="000E6E2F" w:rsidRPr="000E6E2F" w:rsidRDefault="000E6E2F" w:rsidP="000E6E2F">
            <w:pPr>
              <w:spacing w:after="160" w:line="259" w:lineRule="auto"/>
            </w:pPr>
            <w:r w:rsidRPr="000E6E2F">
              <w:t>£920</w:t>
            </w:r>
          </w:p>
        </w:tc>
      </w:tr>
      <w:tr w:rsidR="000E6E2F" w:rsidRPr="000E6E2F" w14:paraId="60FDB254" w14:textId="77777777" w:rsidTr="00DE2EFB">
        <w:tc>
          <w:tcPr>
            <w:tcW w:w="4508" w:type="dxa"/>
          </w:tcPr>
          <w:p w14:paraId="494F0C60" w14:textId="397EA11B" w:rsidR="000E6E2F" w:rsidRPr="000E6E2F" w:rsidRDefault="00CB453A" w:rsidP="000E6E2F">
            <w:pPr>
              <w:spacing w:after="160" w:line="259" w:lineRule="auto"/>
              <w:rPr>
                <w:bCs/>
              </w:rPr>
            </w:pPr>
            <w:r>
              <w:rPr>
                <w:bCs/>
              </w:rPr>
              <w:t>Nicola Clark</w:t>
            </w:r>
            <w:r w:rsidR="000E6E2F" w:rsidRPr="000E6E2F">
              <w:rPr>
                <w:bCs/>
              </w:rPr>
              <w:t xml:space="preserve"> </w:t>
            </w:r>
          </w:p>
        </w:tc>
        <w:tc>
          <w:tcPr>
            <w:tcW w:w="4508" w:type="dxa"/>
          </w:tcPr>
          <w:p w14:paraId="789AAD77" w14:textId="77777777" w:rsidR="000E6E2F" w:rsidRPr="000E6E2F" w:rsidRDefault="000E6E2F" w:rsidP="000E6E2F">
            <w:pPr>
              <w:spacing w:after="160" w:line="259" w:lineRule="auto"/>
            </w:pPr>
            <w:r w:rsidRPr="000E6E2F">
              <w:t>£920</w:t>
            </w:r>
          </w:p>
        </w:tc>
      </w:tr>
      <w:tr w:rsidR="000E6E2F" w:rsidRPr="000E6E2F" w14:paraId="7EAC1059" w14:textId="77777777" w:rsidTr="00DE2EFB">
        <w:tc>
          <w:tcPr>
            <w:tcW w:w="4508" w:type="dxa"/>
          </w:tcPr>
          <w:p w14:paraId="7FAF2358" w14:textId="3E301BEB" w:rsidR="000E6E2F" w:rsidRPr="000E6E2F" w:rsidRDefault="00411D49" w:rsidP="000E6E2F">
            <w:pPr>
              <w:spacing w:after="160" w:line="259" w:lineRule="auto"/>
              <w:rPr>
                <w:bCs/>
              </w:rPr>
            </w:pPr>
            <w:r>
              <w:rPr>
                <w:bCs/>
              </w:rPr>
              <w:t>Ash Cartman</w:t>
            </w:r>
          </w:p>
        </w:tc>
        <w:tc>
          <w:tcPr>
            <w:tcW w:w="4508" w:type="dxa"/>
          </w:tcPr>
          <w:p w14:paraId="7CEBD735" w14:textId="3858F145" w:rsidR="000E6E2F" w:rsidRPr="000E6E2F" w:rsidRDefault="000E6E2F" w:rsidP="000E6E2F">
            <w:pPr>
              <w:spacing w:after="160" w:line="259" w:lineRule="auto"/>
            </w:pPr>
            <w:r w:rsidRPr="000E6E2F">
              <w:t>£</w:t>
            </w:r>
            <w:r w:rsidR="00A051FF">
              <w:t>920</w:t>
            </w:r>
          </w:p>
        </w:tc>
      </w:tr>
      <w:tr w:rsidR="000E6E2F" w:rsidRPr="000E6E2F" w14:paraId="137D7632" w14:textId="77777777" w:rsidTr="00DE2EFB">
        <w:tc>
          <w:tcPr>
            <w:tcW w:w="4508" w:type="dxa"/>
          </w:tcPr>
          <w:p w14:paraId="29FC2F87" w14:textId="306C64ED" w:rsidR="000E6E2F" w:rsidRPr="000E6E2F" w:rsidRDefault="0085065F" w:rsidP="000E6E2F">
            <w:pPr>
              <w:spacing w:after="160" w:line="259" w:lineRule="auto"/>
            </w:pPr>
            <w:r>
              <w:t>Raj Sood</w:t>
            </w:r>
          </w:p>
        </w:tc>
        <w:tc>
          <w:tcPr>
            <w:tcW w:w="4508" w:type="dxa"/>
          </w:tcPr>
          <w:p w14:paraId="4AB817FF" w14:textId="009B7EEF" w:rsidR="000E6E2F" w:rsidRPr="000E6E2F" w:rsidRDefault="0085065F" w:rsidP="000E6E2F">
            <w:pPr>
              <w:spacing w:after="160" w:line="259" w:lineRule="auto"/>
            </w:pPr>
            <w:r>
              <w:t>£920</w:t>
            </w:r>
          </w:p>
        </w:tc>
      </w:tr>
      <w:tr w:rsidR="000E6E2F" w:rsidRPr="000E6E2F" w14:paraId="58C671FA" w14:textId="77777777" w:rsidTr="00DE2EFB">
        <w:tc>
          <w:tcPr>
            <w:tcW w:w="4508" w:type="dxa"/>
          </w:tcPr>
          <w:p w14:paraId="4F2C067F" w14:textId="1B90C305" w:rsidR="000E6E2F" w:rsidRPr="000E6E2F" w:rsidRDefault="000E6E2F" w:rsidP="000E6E2F">
            <w:pPr>
              <w:spacing w:after="160" w:line="259" w:lineRule="auto"/>
              <w:rPr>
                <w:bCs/>
              </w:rPr>
            </w:pPr>
            <w:r>
              <w:rPr>
                <w:bCs/>
              </w:rPr>
              <w:t>Julie Knight</w:t>
            </w:r>
          </w:p>
        </w:tc>
        <w:tc>
          <w:tcPr>
            <w:tcW w:w="4508" w:type="dxa"/>
          </w:tcPr>
          <w:p w14:paraId="67022807" w14:textId="1CE65C27" w:rsidR="000E6E2F" w:rsidRPr="000E6E2F" w:rsidRDefault="00C551F7" w:rsidP="000E6E2F">
            <w:pPr>
              <w:spacing w:after="160" w:line="259" w:lineRule="auto"/>
            </w:pPr>
            <w:r>
              <w:t>£920</w:t>
            </w:r>
          </w:p>
        </w:tc>
      </w:tr>
      <w:tr w:rsidR="000E6E2F" w:rsidRPr="000E6E2F" w14:paraId="495EFD3F" w14:textId="77777777" w:rsidTr="00DE2EFB">
        <w:tc>
          <w:tcPr>
            <w:tcW w:w="4508" w:type="dxa"/>
          </w:tcPr>
          <w:p w14:paraId="500F7111" w14:textId="6C44580D" w:rsidR="000E6E2F" w:rsidRPr="000E6E2F" w:rsidRDefault="000E6E2F" w:rsidP="000E6E2F">
            <w:pPr>
              <w:spacing w:after="160" w:line="259" w:lineRule="auto"/>
              <w:rPr>
                <w:bCs/>
              </w:rPr>
            </w:pPr>
            <w:r>
              <w:rPr>
                <w:bCs/>
              </w:rPr>
              <w:t xml:space="preserve">Gary Davies </w:t>
            </w:r>
          </w:p>
        </w:tc>
        <w:tc>
          <w:tcPr>
            <w:tcW w:w="4508" w:type="dxa"/>
          </w:tcPr>
          <w:p w14:paraId="7B716C91" w14:textId="25AC477B" w:rsidR="000E6E2F" w:rsidRPr="000E6E2F" w:rsidRDefault="00C551F7" w:rsidP="000E6E2F">
            <w:pPr>
              <w:spacing w:after="160" w:line="259" w:lineRule="auto"/>
            </w:pPr>
            <w:r>
              <w:t>£920</w:t>
            </w:r>
          </w:p>
        </w:tc>
      </w:tr>
      <w:tr w:rsidR="007012D4" w:rsidRPr="000E6E2F" w14:paraId="37EF29D5" w14:textId="77777777" w:rsidTr="00DE2EFB">
        <w:tc>
          <w:tcPr>
            <w:tcW w:w="4508" w:type="dxa"/>
          </w:tcPr>
          <w:p w14:paraId="6AC55129" w14:textId="02486918" w:rsidR="007012D4" w:rsidRDefault="007012D4" w:rsidP="000E6E2F">
            <w:pPr>
              <w:rPr>
                <w:bCs/>
              </w:rPr>
            </w:pPr>
            <w:r>
              <w:rPr>
                <w:bCs/>
              </w:rPr>
              <w:t>Peter Crew</w:t>
            </w:r>
          </w:p>
        </w:tc>
        <w:tc>
          <w:tcPr>
            <w:tcW w:w="4508" w:type="dxa"/>
          </w:tcPr>
          <w:p w14:paraId="7C12038C" w14:textId="77777777" w:rsidR="007012D4" w:rsidRDefault="007012D4" w:rsidP="000E6E2F">
            <w:r>
              <w:t>£920</w:t>
            </w:r>
          </w:p>
          <w:p w14:paraId="2EC78968" w14:textId="4A95005D" w:rsidR="007012D4" w:rsidRDefault="007012D4" w:rsidP="000E6E2F"/>
        </w:tc>
      </w:tr>
      <w:tr w:rsidR="000D7A6F" w:rsidRPr="000E6E2F" w14:paraId="5150B5F9" w14:textId="77777777" w:rsidTr="00DE2EFB">
        <w:tc>
          <w:tcPr>
            <w:tcW w:w="4508" w:type="dxa"/>
          </w:tcPr>
          <w:p w14:paraId="26600248" w14:textId="77777777" w:rsidR="000D7A6F" w:rsidRDefault="000D7A6F" w:rsidP="000E6E2F">
            <w:pPr>
              <w:rPr>
                <w:bCs/>
              </w:rPr>
            </w:pPr>
            <w:r>
              <w:rPr>
                <w:bCs/>
              </w:rPr>
              <w:t xml:space="preserve">John Bradbury </w:t>
            </w:r>
          </w:p>
          <w:p w14:paraId="087FA67A" w14:textId="0F1AC69B" w:rsidR="000D7A6F" w:rsidRDefault="000D7A6F" w:rsidP="000E6E2F">
            <w:pPr>
              <w:rPr>
                <w:bCs/>
              </w:rPr>
            </w:pPr>
          </w:p>
        </w:tc>
        <w:tc>
          <w:tcPr>
            <w:tcW w:w="4508" w:type="dxa"/>
          </w:tcPr>
          <w:p w14:paraId="619A2A77" w14:textId="77777777" w:rsidR="000D7A6F" w:rsidRDefault="000D7A6F" w:rsidP="000E6E2F">
            <w:r>
              <w:t>£920</w:t>
            </w:r>
          </w:p>
          <w:p w14:paraId="24224228" w14:textId="35D8B1D3" w:rsidR="000D7A6F" w:rsidRDefault="000D7A6F" w:rsidP="000E6E2F"/>
        </w:tc>
      </w:tr>
    </w:tbl>
    <w:p w14:paraId="44498357" w14:textId="77777777" w:rsidR="00F01E1C" w:rsidRDefault="00F01E1C" w:rsidP="008A7DDB"/>
    <w:sectPr w:rsidR="00F01E1C" w:rsidSect="005534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New Tai Lue">
    <w:panose1 w:val="020B0502040204020203"/>
    <w:charset w:val="00"/>
    <w:family w:val="swiss"/>
    <w:pitch w:val="variable"/>
    <w:sig w:usb0="00000003" w:usb1="00000000" w:usb2="8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E2F"/>
    <w:rsid w:val="00051E88"/>
    <w:rsid w:val="00062D66"/>
    <w:rsid w:val="00084581"/>
    <w:rsid w:val="00092CD8"/>
    <w:rsid w:val="000D7A6F"/>
    <w:rsid w:val="000E6E2F"/>
    <w:rsid w:val="00192789"/>
    <w:rsid w:val="001A4A20"/>
    <w:rsid w:val="002950A9"/>
    <w:rsid w:val="002C19FD"/>
    <w:rsid w:val="00411D49"/>
    <w:rsid w:val="00504CFE"/>
    <w:rsid w:val="0052112B"/>
    <w:rsid w:val="0055344D"/>
    <w:rsid w:val="005575E2"/>
    <w:rsid w:val="0059019C"/>
    <w:rsid w:val="005E3873"/>
    <w:rsid w:val="005F15D9"/>
    <w:rsid w:val="00603F61"/>
    <w:rsid w:val="006A3D14"/>
    <w:rsid w:val="006D75B7"/>
    <w:rsid w:val="006F464F"/>
    <w:rsid w:val="007012D4"/>
    <w:rsid w:val="0074501C"/>
    <w:rsid w:val="007710F7"/>
    <w:rsid w:val="007E40F3"/>
    <w:rsid w:val="007F3B25"/>
    <w:rsid w:val="0085065F"/>
    <w:rsid w:val="008A7DDB"/>
    <w:rsid w:val="009725AF"/>
    <w:rsid w:val="00A051FF"/>
    <w:rsid w:val="00A10F06"/>
    <w:rsid w:val="00A7218C"/>
    <w:rsid w:val="00AC0AC5"/>
    <w:rsid w:val="00B50909"/>
    <w:rsid w:val="00C01516"/>
    <w:rsid w:val="00C551F7"/>
    <w:rsid w:val="00CB453A"/>
    <w:rsid w:val="00DC2414"/>
    <w:rsid w:val="00DC766E"/>
    <w:rsid w:val="00EE1511"/>
    <w:rsid w:val="00F01E1C"/>
    <w:rsid w:val="00F423FE"/>
    <w:rsid w:val="00F53AA3"/>
    <w:rsid w:val="00FA7FF6"/>
    <w:rsid w:val="00FC1B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BAEF8"/>
  <w15:chartTrackingRefBased/>
  <w15:docId w15:val="{71CE6BD0-0BC7-48AB-9C65-4C10B354B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New Tai Lue" w:eastAsiaTheme="minorHAnsi" w:hAnsi="Microsoft New Tai Lue" w:cs="Calibri"/>
        <w:sz w:val="24"/>
        <w:szCs w:val="25"/>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E6E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rchive xmlns="7a59abc8-b8dc-4479-b77c-a008aad97d51">false</Archive>
    <lcf76f155ced4ddcb4097134ff3c332f xmlns="7a59abc8-b8dc-4479-b77c-a008aad97d51">
      <Terms xmlns="http://schemas.microsoft.com/office/infopath/2007/PartnerControls"/>
    </lcf76f155ced4ddcb4097134ff3c332f>
    <TaxCatchAll xmlns="ab749682-247d-4ba8-8c19-e8711ecad32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EFB21DB7D47324F82A2280BA3195050" ma:contentTypeVersion="18" ma:contentTypeDescription="Create a new document." ma:contentTypeScope="" ma:versionID="906df076383ead190d7ea01e093fd46d">
  <xsd:schema xmlns:xsd="http://www.w3.org/2001/XMLSchema" xmlns:xs="http://www.w3.org/2001/XMLSchema" xmlns:p="http://schemas.microsoft.com/office/2006/metadata/properties" xmlns:ns2="7a59abc8-b8dc-4479-b77c-a008aad97d51" xmlns:ns3="ab749682-247d-4ba8-8c19-e8711ecad326" targetNamespace="http://schemas.microsoft.com/office/2006/metadata/properties" ma:root="true" ma:fieldsID="126ea0bd8147153c53457e32a57724a3" ns2:_="" ns3:_="">
    <xsd:import namespace="7a59abc8-b8dc-4479-b77c-a008aad97d51"/>
    <xsd:import namespace="ab749682-247d-4ba8-8c19-e8711ecad326"/>
    <xsd:element name="properties">
      <xsd:complexType>
        <xsd:sequence>
          <xsd:element name="documentManagement">
            <xsd:complexType>
              <xsd:all>
                <xsd:element ref="ns2:Archive"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abc8-b8dc-4479-b77c-a008aad97d51" elementFormDefault="qualified">
    <xsd:import namespace="http://schemas.microsoft.com/office/2006/documentManagement/types"/>
    <xsd:import namespace="http://schemas.microsoft.com/office/infopath/2007/PartnerControls"/>
    <xsd:element name="Archive" ma:index="8" nillable="true" ma:displayName="Archive" ma:default="0" ma:internalName="Archive">
      <xsd:simpleType>
        <xsd:restriction base="dms:Boolea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b6b569b-509a-467d-b105-d97728d3fc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749682-247d-4ba8-8c19-e8711ecad32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21fbe3e-7397-4f22-b626-970faa55a882}" ma:internalName="TaxCatchAll" ma:showField="CatchAllData" ma:web="ab749682-247d-4ba8-8c19-e8711ecad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7b6b569b-509a-467d-b105-d97728d3fc11" ContentTypeId="0x0101" PreviousValue="false"/>
</file>

<file path=customXml/itemProps1.xml><?xml version="1.0" encoding="utf-8"?>
<ds:datastoreItem xmlns:ds="http://schemas.openxmlformats.org/officeDocument/2006/customXml" ds:itemID="{C281BB53-B3D7-42BD-8F12-E25612B826D4}">
  <ds:schemaRefs>
    <ds:schemaRef ds:uri="http://schemas.microsoft.com/sharepoint/v3/contenttype/forms"/>
  </ds:schemaRefs>
</ds:datastoreItem>
</file>

<file path=customXml/itemProps2.xml><?xml version="1.0" encoding="utf-8"?>
<ds:datastoreItem xmlns:ds="http://schemas.openxmlformats.org/officeDocument/2006/customXml" ds:itemID="{D39C1761-ECB4-418C-BB95-EEEAE7188024}">
  <ds:schemaRefs>
    <ds:schemaRef ds:uri="http://schemas.microsoft.com/office/2006/metadata/properties"/>
    <ds:schemaRef ds:uri="http://schemas.microsoft.com/office/infopath/2007/PartnerControls"/>
    <ds:schemaRef ds:uri="55c1d6f9-fec5-4804-8964-26727e0ace24"/>
  </ds:schemaRefs>
</ds:datastoreItem>
</file>

<file path=customXml/itemProps3.xml><?xml version="1.0" encoding="utf-8"?>
<ds:datastoreItem xmlns:ds="http://schemas.openxmlformats.org/officeDocument/2006/customXml" ds:itemID="{B4E74D45-7249-43D9-95A5-8B65350A088B}"/>
</file>

<file path=customXml/itemProps4.xml><?xml version="1.0" encoding="utf-8"?>
<ds:datastoreItem xmlns:ds="http://schemas.openxmlformats.org/officeDocument/2006/customXml" ds:itemID="{3B0ECBC1-DC16-4C6D-B81A-2F3AB7EA562A}">
  <ds:schemaRefs>
    <ds:schemaRef ds:uri="Microsoft.SharePoint.Taxonomy.ContentTypeSync"/>
  </ds:schemaRefs>
</ds:datastoreItem>
</file>

<file path=docMetadata/LabelInfo.xml><?xml version="1.0" encoding="utf-8"?>
<clbl:labelList xmlns:clbl="http://schemas.microsoft.com/office/2020/mipLabelMetadata">
  <clbl:label id="{7d396678-c698-4451-b9ab-bac3c3310917}" enabled="1" method="Privileged" siteId="{b524f606-f77a-4aa2-8da2-fe70343b0cce}" removed="0"/>
</clbl:labelList>
</file>

<file path=docProps/app.xml><?xml version="1.0" encoding="utf-8"?>
<Properties xmlns="http://schemas.openxmlformats.org/officeDocument/2006/extended-properties" xmlns:vt="http://schemas.openxmlformats.org/officeDocument/2006/docPropsVTypes">
  <Template>Normal</Template>
  <TotalTime>10</TotalTime>
  <Pages>1</Pages>
  <Words>125</Words>
  <Characters>719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Jones</dc:creator>
  <cp:keywords/>
  <dc:description/>
  <cp:lastModifiedBy>Patricia Jones</cp:lastModifiedBy>
  <cp:revision>11</cp:revision>
  <dcterms:created xsi:type="dcterms:W3CDTF">2026-06-11T14:43:00Z</dcterms:created>
  <dcterms:modified xsi:type="dcterms:W3CDTF">2026-06-11T14:52:00Z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0x010100FEFB21DB7D47324F82A2280BA3195050</vt:lpwstr>
  </property>
</Properties>
</file>